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7296"/>
      </w:tblGrid>
      <w:tr w:rsidR="004717F1" w:rsidTr="00BF2B79">
        <w:trPr>
          <w:trHeight w:val="1843"/>
        </w:trPr>
        <w:tc>
          <w:tcPr>
            <w:tcW w:w="1696" w:type="dxa"/>
          </w:tcPr>
          <w:p w:rsidR="004717F1" w:rsidRDefault="004717F1" w:rsidP="00EA041F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eastAsia="Courier New"/>
                <w:b/>
                <w:lang w:eastAsia="zh-CN"/>
              </w:rPr>
            </w:pPr>
            <w:r>
              <w:rPr>
                <w:rFonts w:eastAsia="Courier New"/>
                <w:b/>
                <w:noProof/>
              </w:rPr>
              <w:drawing>
                <wp:inline distT="0" distB="0" distL="0" distR="0" wp14:anchorId="2DB7E373" wp14:editId="029D879A">
                  <wp:extent cx="982980" cy="982980"/>
                  <wp:effectExtent l="0" t="0" r="762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80 (1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71" cy="98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4717F1" w:rsidRPr="003970FA" w:rsidRDefault="004717F1" w:rsidP="00EA041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O</w:t>
            </w:r>
            <w:r w:rsidRPr="003970FA">
              <w:rPr>
                <w:rFonts w:ascii="Calibri" w:eastAsia="Calibri" w:hAnsi="Calibri"/>
                <w:b/>
              </w:rPr>
              <w:t>snovna škola Ivan Goran Kovačić</w:t>
            </w:r>
          </w:p>
          <w:p w:rsidR="004717F1" w:rsidRPr="003970FA" w:rsidRDefault="004717F1" w:rsidP="00EA041F">
            <w:pPr>
              <w:tabs>
                <w:tab w:val="left" w:pos="2700"/>
              </w:tabs>
              <w:jc w:val="center"/>
              <w:rPr>
                <w:rFonts w:ascii="Calibri" w:eastAsia="Calibri" w:hAnsi="Calibri"/>
                <w:b/>
              </w:rPr>
            </w:pPr>
            <w:r w:rsidRPr="003970FA">
              <w:rPr>
                <w:rFonts w:ascii="Calibri" w:eastAsia="Calibri" w:hAnsi="Calibri"/>
                <w:b/>
              </w:rPr>
              <w:t>Školska 2, 33513 Zdenci</w:t>
            </w:r>
          </w:p>
          <w:p w:rsidR="004717F1" w:rsidRPr="003970FA" w:rsidRDefault="004717F1" w:rsidP="00EA041F">
            <w:pPr>
              <w:tabs>
                <w:tab w:val="left" w:pos="2700"/>
              </w:tabs>
              <w:jc w:val="center"/>
              <w:rPr>
                <w:rFonts w:ascii="Calibri" w:eastAsia="Calibri" w:hAnsi="Calibri"/>
                <w:b/>
              </w:rPr>
            </w:pPr>
            <w:r w:rsidRPr="003970FA">
              <w:rPr>
                <w:rFonts w:ascii="Calibri" w:eastAsia="Calibri" w:hAnsi="Calibri"/>
                <w:b/>
              </w:rPr>
              <w:t>tel. 033/646-009, fax. 033/646-613</w:t>
            </w:r>
          </w:p>
          <w:p w:rsidR="004717F1" w:rsidRPr="003970FA" w:rsidRDefault="004717F1" w:rsidP="00EA041F">
            <w:pPr>
              <w:tabs>
                <w:tab w:val="left" w:pos="2700"/>
              </w:tabs>
              <w:jc w:val="center"/>
              <w:rPr>
                <w:rFonts w:ascii="Calibri" w:eastAsia="Calibri" w:hAnsi="Calibri"/>
                <w:b/>
              </w:rPr>
            </w:pPr>
            <w:r w:rsidRPr="003970FA">
              <w:rPr>
                <w:rFonts w:ascii="Calibri" w:eastAsia="Calibri" w:hAnsi="Calibri"/>
                <w:b/>
              </w:rPr>
              <w:t xml:space="preserve">web: </w:t>
            </w:r>
            <w:hyperlink r:id="rId7" w:history="1">
              <w:r w:rsidRPr="003970FA">
                <w:rPr>
                  <w:rFonts w:ascii="Calibri" w:eastAsia="Calibri" w:hAnsi="Calibri"/>
                  <w:b/>
                  <w:color w:val="0000FF"/>
                  <w:u w:val="single"/>
                </w:rPr>
                <w:t>www.os-zdenci.hr</w:t>
              </w:r>
            </w:hyperlink>
            <w:r w:rsidRPr="003970FA">
              <w:rPr>
                <w:rFonts w:ascii="Calibri" w:eastAsia="Calibri" w:hAnsi="Calibri"/>
                <w:b/>
              </w:rPr>
              <w:t xml:space="preserve">, email: </w:t>
            </w:r>
            <w:hyperlink r:id="rId8" w:history="1">
              <w:r w:rsidRPr="003970FA">
                <w:rPr>
                  <w:rFonts w:ascii="Calibri" w:eastAsia="Calibri" w:hAnsi="Calibri"/>
                  <w:b/>
                  <w:color w:val="0000FF"/>
                  <w:u w:val="single"/>
                </w:rPr>
                <w:t>ured@os-igkovacic-zdenci.skole.hr</w:t>
              </w:r>
            </w:hyperlink>
          </w:p>
          <w:p w:rsidR="004717F1" w:rsidRPr="003970FA" w:rsidRDefault="004717F1" w:rsidP="00EA041F">
            <w:pPr>
              <w:tabs>
                <w:tab w:val="left" w:pos="2700"/>
              </w:tabs>
              <w:jc w:val="center"/>
              <w:rPr>
                <w:rFonts w:ascii="Calibri" w:eastAsia="Calibri" w:hAnsi="Calibri"/>
                <w:b/>
              </w:rPr>
            </w:pPr>
            <w:r w:rsidRPr="003970FA">
              <w:rPr>
                <w:rFonts w:ascii="Calibri" w:eastAsia="Calibri" w:hAnsi="Calibri"/>
                <w:b/>
              </w:rPr>
              <w:t>MB: 3018164, OIB: 77330615924</w:t>
            </w:r>
          </w:p>
          <w:p w:rsidR="004717F1" w:rsidRDefault="004717F1" w:rsidP="00EA041F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eastAsia="Courier New"/>
                <w:b/>
                <w:lang w:eastAsia="zh-CN"/>
              </w:rPr>
            </w:pPr>
          </w:p>
        </w:tc>
      </w:tr>
    </w:tbl>
    <w:p w:rsidR="00346379" w:rsidRPr="004717F1" w:rsidRDefault="00346379" w:rsidP="00346379">
      <w:pPr>
        <w:jc w:val="both"/>
      </w:pPr>
    </w:p>
    <w:p w:rsidR="00346379" w:rsidRPr="004717F1" w:rsidRDefault="00346379" w:rsidP="00346379">
      <w:pPr>
        <w:jc w:val="both"/>
      </w:pPr>
    </w:p>
    <w:p w:rsidR="00515500" w:rsidRPr="003E4535" w:rsidRDefault="00515500" w:rsidP="00515500">
      <w:pPr>
        <w:pStyle w:val="Bezproreda"/>
        <w:rPr>
          <w:rFonts w:ascii="Times New Roman" w:eastAsia="Microsoft YaHei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KLASA:</w:t>
      </w:r>
      <w:r w:rsidR="00456A55">
        <w:rPr>
          <w:rFonts w:ascii="Times New Roman" w:hAnsi="Times New Roman"/>
          <w:sz w:val="24"/>
          <w:szCs w:val="24"/>
        </w:rPr>
        <w:t xml:space="preserve">  112-02/26-01/01</w:t>
      </w:r>
    </w:p>
    <w:p w:rsidR="00515500" w:rsidRPr="003E4535" w:rsidRDefault="00515500" w:rsidP="00515500">
      <w:pPr>
        <w:pStyle w:val="Bezproreda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URBROJ:2189-30-2</w:t>
      </w:r>
      <w:r w:rsidR="00BF2B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-01-1</w:t>
      </w:r>
    </w:p>
    <w:p w:rsidR="00515500" w:rsidRPr="003E4535" w:rsidRDefault="00515500" w:rsidP="005155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Zdenci, 9. veljače 202</w:t>
      </w:r>
      <w:r w:rsidR="00BF2B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</w:t>
      </w:r>
    </w:p>
    <w:p w:rsidR="00515500" w:rsidRPr="003E4535" w:rsidRDefault="00515500" w:rsidP="00515500"/>
    <w:p w:rsidR="00515500" w:rsidRPr="00BF2B79" w:rsidRDefault="00515500" w:rsidP="00BF2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F2B79">
        <w:rPr>
          <w:rFonts w:ascii="Times New Roman" w:hAnsi="Times New Roman" w:cs="Times New Roman"/>
          <w:sz w:val="24"/>
          <w:szCs w:val="24"/>
        </w:rPr>
        <w:t>Na temelju članka 107. stavka 1.-3. Zakona o odgoju i obrazovanju u osnovnoj i srednjoj školi (</w:t>
      </w:r>
      <w:r w:rsidR="00BF2B79" w:rsidRPr="00BF2B79">
        <w:rPr>
          <w:rFonts w:ascii="Times New Roman" w:hAnsi="Times New Roman" w:cs="Times New Roman"/>
          <w:sz w:val="24"/>
          <w:szCs w:val="24"/>
        </w:rPr>
        <w:t xml:space="preserve"> „Narodne novine“ broj,</w:t>
      </w:r>
      <w:r w:rsidRPr="00BF2B79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="00BF2B79" w:rsidRPr="00BF2B79">
        <w:rPr>
          <w:rFonts w:ascii="Times New Roman" w:hAnsi="Times New Roman" w:cs="Times New Roman"/>
          <w:sz w:val="24"/>
          <w:szCs w:val="24"/>
        </w:rPr>
        <w:t xml:space="preserve"> </w:t>
      </w:r>
      <w:r w:rsidRPr="00BF2B79">
        <w:rPr>
          <w:rFonts w:ascii="Times New Roman" w:hAnsi="Times New Roman" w:cs="Times New Roman"/>
          <w:sz w:val="24"/>
          <w:szCs w:val="24"/>
        </w:rPr>
        <w:t>), članka 6. Pravilnika o djelokrugu rada tajnika te administrativno-tehničkim i pomoćnim poslovima koji se obavljaju u osnovnoj školi (</w:t>
      </w:r>
      <w:r w:rsidR="00BF2B79" w:rsidRPr="00BF2B79">
        <w:rPr>
          <w:rFonts w:ascii="Times New Roman" w:hAnsi="Times New Roman" w:cs="Times New Roman"/>
          <w:sz w:val="24"/>
          <w:szCs w:val="24"/>
        </w:rPr>
        <w:t xml:space="preserve"> </w:t>
      </w:r>
      <w:r w:rsidRPr="00BF2B79">
        <w:rPr>
          <w:rFonts w:ascii="Times New Roman" w:hAnsi="Times New Roman" w:cs="Times New Roman"/>
          <w:sz w:val="24"/>
          <w:szCs w:val="24"/>
        </w:rPr>
        <w:t>„Narodne novine“, broj 40/14</w:t>
      </w:r>
      <w:r w:rsidR="00BF2B79" w:rsidRPr="00BF2B79">
        <w:rPr>
          <w:rFonts w:ascii="Times New Roman" w:hAnsi="Times New Roman" w:cs="Times New Roman"/>
          <w:sz w:val="24"/>
          <w:szCs w:val="24"/>
        </w:rPr>
        <w:t xml:space="preserve"> </w:t>
      </w:r>
      <w:r w:rsidRPr="00BF2B79">
        <w:rPr>
          <w:rFonts w:ascii="Times New Roman" w:hAnsi="Times New Roman" w:cs="Times New Roman"/>
          <w:sz w:val="24"/>
          <w:szCs w:val="24"/>
        </w:rPr>
        <w:t>.), član</w:t>
      </w:r>
      <w:r w:rsidR="00BF2B79" w:rsidRPr="00BF2B79">
        <w:rPr>
          <w:rFonts w:ascii="Times New Roman" w:hAnsi="Times New Roman" w:cs="Times New Roman"/>
          <w:sz w:val="24"/>
          <w:szCs w:val="24"/>
        </w:rPr>
        <w:t>a</w:t>
      </w:r>
      <w:r w:rsidRPr="00BF2B79">
        <w:rPr>
          <w:rFonts w:ascii="Times New Roman" w:hAnsi="Times New Roman" w:cs="Times New Roman"/>
          <w:sz w:val="24"/>
          <w:szCs w:val="24"/>
        </w:rPr>
        <w:t xml:space="preserve">ka </w:t>
      </w:r>
      <w:r w:rsidR="00BF2B79" w:rsidRPr="00BF2B79">
        <w:rPr>
          <w:rFonts w:ascii="Times New Roman" w:hAnsi="Times New Roman" w:cs="Times New Roman"/>
          <w:color w:val="000000"/>
          <w:sz w:val="24"/>
          <w:szCs w:val="24"/>
        </w:rPr>
        <w:t>Pravilnika izmjenama i dopunama pravilnika o radu Osnovne škole Ivan Goran Kovačić, Zdenci ( KLASA: 011-03/24-02/03 URBROJ: 2189-30-24-01-1 od 29. travnja 2024. godine</w:t>
      </w:r>
      <w:r w:rsidR="00BF2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B79" w:rsidRPr="00BF2B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F2B79">
        <w:rPr>
          <w:rFonts w:ascii="Times New Roman" w:hAnsi="Times New Roman" w:cs="Times New Roman"/>
          <w:sz w:val="24"/>
          <w:szCs w:val="24"/>
        </w:rPr>
        <w:t xml:space="preserve"> </w:t>
      </w:r>
      <w:r w:rsidR="00BF2B79" w:rsidRPr="00BF2B79">
        <w:rPr>
          <w:rFonts w:ascii="Times New Roman" w:hAnsi="Times New Roman" w:cs="Times New Roman"/>
          <w:sz w:val="24"/>
          <w:szCs w:val="24"/>
        </w:rPr>
        <w:t xml:space="preserve"> </w:t>
      </w:r>
      <w:r w:rsidRPr="00BF2B79">
        <w:rPr>
          <w:rFonts w:ascii="Times New Roman" w:hAnsi="Times New Roman" w:cs="Times New Roman"/>
          <w:sz w:val="24"/>
          <w:szCs w:val="24"/>
        </w:rPr>
        <w:t>i odredbama Pravilnika o načinu i postupku zapošljavanja u Osnovnoj školi Ivan Goran Kovačić, Zdenci, ravnateljica Osnovne škole Ivan Goran Kovačić, Zdenci, raspisuje</w:t>
      </w:r>
    </w:p>
    <w:p w:rsidR="00515500" w:rsidRPr="003E4535" w:rsidRDefault="00515500" w:rsidP="0051550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515500" w:rsidRPr="003E4535" w:rsidRDefault="00515500" w:rsidP="0051550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E4535">
        <w:rPr>
          <w:rFonts w:ascii="Times New Roman" w:hAnsi="Times New Roman"/>
          <w:b/>
          <w:sz w:val="24"/>
          <w:szCs w:val="24"/>
        </w:rPr>
        <w:t>NATJEČAJ</w:t>
      </w:r>
    </w:p>
    <w:p w:rsidR="00515500" w:rsidRPr="003E4535" w:rsidRDefault="00515500" w:rsidP="00515500">
      <w:pPr>
        <w:jc w:val="center"/>
      </w:pPr>
      <w:r w:rsidRPr="003E4535">
        <w:rPr>
          <w:b/>
        </w:rPr>
        <w:t>za popunu radnog mjesta</w:t>
      </w:r>
    </w:p>
    <w:p w:rsidR="00BF2B79" w:rsidRPr="004717F1" w:rsidRDefault="00515500" w:rsidP="00BF2B79">
      <w:pPr>
        <w:pStyle w:val="Odlomakpopisa"/>
        <w:numPr>
          <w:ilvl w:val="0"/>
          <w:numId w:val="4"/>
        </w:numPr>
        <w:jc w:val="both"/>
        <w:rPr>
          <w:b/>
        </w:rPr>
      </w:pPr>
      <w:r w:rsidRPr="003E4535">
        <w:rPr>
          <w:b/>
        </w:rPr>
        <w:t>DOMAR-LOŽAČ</w:t>
      </w:r>
      <w:r w:rsidR="00BF2B79" w:rsidRPr="004717F1">
        <w:rPr>
          <w:b/>
        </w:rPr>
        <w:t>– 1 izvršitelj/</w:t>
      </w:r>
      <w:proofErr w:type="spellStart"/>
      <w:r w:rsidR="00BF2B79" w:rsidRPr="004717F1">
        <w:rPr>
          <w:b/>
        </w:rPr>
        <w:t>ica</w:t>
      </w:r>
      <w:proofErr w:type="spellEnd"/>
      <w:r w:rsidR="00BF2B79" w:rsidRPr="004717F1">
        <w:rPr>
          <w:b/>
        </w:rPr>
        <w:t>, na određeno puno radno vrijeme</w:t>
      </w:r>
      <w:r w:rsidR="00BF2B79">
        <w:rPr>
          <w:b/>
        </w:rPr>
        <w:t xml:space="preserve"> ( zamjena )</w:t>
      </w:r>
      <w:r w:rsidR="00BF2B79" w:rsidRPr="004717F1">
        <w:rPr>
          <w:b/>
        </w:rPr>
        <w:t xml:space="preserve"> u Osnovnoj školi </w:t>
      </w:r>
      <w:r w:rsidR="00BF2B79" w:rsidRPr="002E7892">
        <w:t>Ivan Goran Kovačić, Zdenci</w:t>
      </w:r>
      <w:r w:rsidR="00BF2B79" w:rsidRPr="004717F1">
        <w:rPr>
          <w:b/>
        </w:rPr>
        <w:t>, na</w:t>
      </w:r>
      <w:r w:rsidR="00BF2B79">
        <w:rPr>
          <w:b/>
        </w:rPr>
        <w:t xml:space="preserve"> 40</w:t>
      </w:r>
      <w:r w:rsidR="00BF2B79" w:rsidRPr="004717F1">
        <w:rPr>
          <w:b/>
        </w:rPr>
        <w:t xml:space="preserve"> sati ukupnog tjednog radnog vremena</w:t>
      </w:r>
    </w:p>
    <w:p w:rsidR="00515500" w:rsidRPr="003E4535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E4535">
        <w:rPr>
          <w:rFonts w:ascii="Times New Roman" w:hAnsi="Times New Roman"/>
          <w:sz w:val="24"/>
          <w:szCs w:val="24"/>
        </w:rPr>
        <w:t xml:space="preserve">- 1 izvršitelj (m/ž), </w:t>
      </w:r>
    </w:p>
    <w:p w:rsidR="00515500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E4535">
        <w:rPr>
          <w:rFonts w:ascii="Times New Roman" w:hAnsi="Times New Roman"/>
          <w:sz w:val="24"/>
          <w:szCs w:val="24"/>
        </w:rPr>
        <w:t>- na određeno puno radno vrijeme</w:t>
      </w:r>
      <w:r>
        <w:rPr>
          <w:rFonts w:ascii="Times New Roman" w:hAnsi="Times New Roman"/>
          <w:sz w:val="24"/>
          <w:szCs w:val="24"/>
        </w:rPr>
        <w:t xml:space="preserve"> ( 40 sati tjedno )</w:t>
      </w:r>
    </w:p>
    <w:p w:rsidR="00515500" w:rsidRPr="003E4535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mjesto rada: matična škola Zdenci i područne škole Veliki Rastovac i Crnac</w:t>
      </w:r>
    </w:p>
    <w:p w:rsidR="00515500" w:rsidRPr="003E4535" w:rsidRDefault="00515500" w:rsidP="00BF2B79">
      <w:pPr>
        <w:jc w:val="both"/>
      </w:pPr>
      <w:r w:rsidRPr="003E4535">
        <w:t xml:space="preserve">- zamjena </w:t>
      </w:r>
      <w:r>
        <w:t>za odsutnog radnika (bolovanje)</w:t>
      </w:r>
    </w:p>
    <w:p w:rsidR="00515500" w:rsidRPr="003E4535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37B4E">
        <w:rPr>
          <w:rFonts w:ascii="Times New Roman" w:hAnsi="Times New Roman"/>
          <w:sz w:val="24"/>
          <w:szCs w:val="24"/>
        </w:rPr>
        <w:t>Uvjeti za zasnivanje</w:t>
      </w:r>
      <w:r>
        <w:rPr>
          <w:rFonts w:ascii="Times New Roman" w:hAnsi="Times New Roman"/>
          <w:sz w:val="24"/>
          <w:szCs w:val="24"/>
        </w:rPr>
        <w:t xml:space="preserve"> radnog odnosa, sukladno općim propisima o radu, osoba koja zasniva radni odnos u školskoj ustanovi mora pored općih uvjeta ispunjavati i uvjete za zasnivanje radnog odnosa propisane člankom 106. Zakona o odgoju i obrazovanju u osnovnoj i srednjoj školi („NN </w:t>
      </w:r>
      <w:r w:rsidRPr="003224D4">
        <w:rPr>
          <w:rFonts w:ascii="Times New Roman" w:hAnsi="Times New Roman"/>
          <w:sz w:val="24"/>
          <w:szCs w:val="24"/>
        </w:rPr>
        <w:t>87/08, 86/09, 92/10, 105/10, 90/11, 5/12, 16/12, 86/12, 126/12, 94/13, 152/14, 07/17, 68/18, 98/19, 64/20, 151/22, 156/23</w:t>
      </w:r>
      <w:r>
        <w:rPr>
          <w:rFonts w:ascii="Times New Roman" w:hAnsi="Times New Roman"/>
          <w:sz w:val="24"/>
          <w:szCs w:val="24"/>
        </w:rPr>
        <w:t>),člancima 24. i 25. Pravilnika o poslovima upravljanja  i rukovanja energetskim postrojenjima i uređajima (NN 88/14, 20/15) i</w:t>
      </w:r>
      <w:r w:rsidRPr="003E4535">
        <w:rPr>
          <w:rFonts w:ascii="Times New Roman" w:hAnsi="Times New Roman"/>
          <w:sz w:val="24"/>
          <w:szCs w:val="24"/>
        </w:rPr>
        <w:t xml:space="preserve"> člank</w:t>
      </w:r>
      <w:r>
        <w:rPr>
          <w:rFonts w:ascii="Times New Roman" w:hAnsi="Times New Roman"/>
          <w:sz w:val="24"/>
          <w:szCs w:val="24"/>
        </w:rPr>
        <w:t>om</w:t>
      </w:r>
      <w:r w:rsidRPr="003E4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13. </w:t>
      </w:r>
      <w:r w:rsidRPr="003E4535">
        <w:rPr>
          <w:rFonts w:ascii="Times New Roman" w:hAnsi="Times New Roman"/>
          <w:sz w:val="24"/>
          <w:szCs w:val="24"/>
        </w:rPr>
        <w:t>Pravilnika o radu Osnovne škole Ivan Goran Kovačić</w:t>
      </w:r>
      <w:r>
        <w:rPr>
          <w:rFonts w:ascii="Times New Roman" w:hAnsi="Times New Roman"/>
          <w:sz w:val="24"/>
          <w:szCs w:val="24"/>
        </w:rPr>
        <w:t>,</w:t>
      </w:r>
      <w:r w:rsidRPr="003E4535">
        <w:rPr>
          <w:rFonts w:ascii="Times New Roman" w:hAnsi="Times New Roman"/>
          <w:sz w:val="24"/>
          <w:szCs w:val="24"/>
        </w:rPr>
        <w:t xml:space="preserve"> Zdenci</w:t>
      </w:r>
      <w:r>
        <w:rPr>
          <w:rFonts w:ascii="Times New Roman" w:hAnsi="Times New Roman"/>
          <w:sz w:val="24"/>
          <w:szCs w:val="24"/>
        </w:rPr>
        <w:t>(K</w:t>
      </w:r>
      <w:r w:rsidRPr="003224D4">
        <w:rPr>
          <w:rFonts w:ascii="Times New Roman" w:hAnsi="Times New Roman"/>
          <w:sz w:val="24"/>
          <w:szCs w:val="24"/>
        </w:rPr>
        <w:t>LASA: 011-03/23-02/02 URBROJ: 2189-30-23-01-2 od 10. srpnja 2023.</w:t>
      </w:r>
      <w:r>
        <w:rPr>
          <w:rFonts w:ascii="Times New Roman" w:hAnsi="Times New Roman"/>
          <w:sz w:val="24"/>
          <w:szCs w:val="24"/>
        </w:rPr>
        <w:t>).</w:t>
      </w:r>
    </w:p>
    <w:p w:rsidR="00515500" w:rsidRPr="00954AEB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54AEB">
        <w:rPr>
          <w:rFonts w:ascii="Times New Roman" w:hAnsi="Times New Roman"/>
          <w:sz w:val="24"/>
          <w:szCs w:val="24"/>
        </w:rPr>
        <w:t xml:space="preserve">Prema članku </w:t>
      </w:r>
      <w:r>
        <w:rPr>
          <w:rFonts w:ascii="Times New Roman" w:hAnsi="Times New Roman"/>
          <w:sz w:val="24"/>
          <w:szCs w:val="24"/>
        </w:rPr>
        <w:t xml:space="preserve">13. </w:t>
      </w:r>
      <w:r w:rsidRPr="00954AEB">
        <w:rPr>
          <w:rFonts w:ascii="Times New Roman" w:hAnsi="Times New Roman"/>
          <w:sz w:val="24"/>
          <w:szCs w:val="24"/>
        </w:rPr>
        <w:t xml:space="preserve">Pravilnika o radu propisani su sljedeći posebni uvjeti koje izvršitelj mora ispunjavati: </w:t>
      </w:r>
    </w:p>
    <w:p w:rsidR="00515500" w:rsidRPr="00EE6943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E6943">
        <w:rPr>
          <w:rFonts w:ascii="Times New Roman" w:hAnsi="Times New Roman"/>
          <w:sz w:val="24"/>
          <w:szCs w:val="24"/>
        </w:rPr>
        <w:t>- završena srednja škola tehničke struke,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943">
        <w:rPr>
          <w:rFonts w:ascii="Times New Roman" w:hAnsi="Times New Roman"/>
          <w:sz w:val="24"/>
          <w:szCs w:val="24"/>
        </w:rPr>
        <w:t>odnosno KV</w:t>
      </w:r>
    </w:p>
    <w:p w:rsidR="00515500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E4535">
        <w:rPr>
          <w:rFonts w:ascii="Times New Roman" w:hAnsi="Times New Roman"/>
          <w:sz w:val="24"/>
          <w:szCs w:val="24"/>
        </w:rPr>
        <w:t>uvjerenje o osposobljenosti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535">
        <w:rPr>
          <w:rFonts w:ascii="Times New Roman" w:hAnsi="Times New Roman"/>
          <w:sz w:val="24"/>
          <w:szCs w:val="24"/>
        </w:rPr>
        <w:t xml:space="preserve">rukovatelja centralnog grijanja </w:t>
      </w:r>
      <w:r>
        <w:rPr>
          <w:rFonts w:ascii="Times New Roman" w:hAnsi="Times New Roman"/>
          <w:sz w:val="24"/>
          <w:szCs w:val="24"/>
        </w:rPr>
        <w:t>prema Pravilniku o poslovima upravljanja i rukovanja energetskim postrojenjima i uređajima ( NN br.88/14, 20/15)</w:t>
      </w:r>
    </w:p>
    <w:p w:rsidR="00515500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E4535">
        <w:rPr>
          <w:rFonts w:ascii="Times New Roman" w:hAnsi="Times New Roman"/>
          <w:sz w:val="24"/>
          <w:szCs w:val="24"/>
        </w:rPr>
        <w:t>zdravstven</w:t>
      </w:r>
      <w:r>
        <w:rPr>
          <w:rFonts w:ascii="Times New Roman" w:hAnsi="Times New Roman"/>
          <w:sz w:val="24"/>
          <w:szCs w:val="24"/>
        </w:rPr>
        <w:t>a</w:t>
      </w:r>
      <w:r w:rsidRPr="003E4535">
        <w:rPr>
          <w:rFonts w:ascii="Times New Roman" w:hAnsi="Times New Roman"/>
          <w:sz w:val="24"/>
          <w:szCs w:val="24"/>
        </w:rPr>
        <w:t xml:space="preserve"> sposobnosti za obavljanje poslova s posebnim uvjetima rada</w:t>
      </w:r>
      <w:r>
        <w:rPr>
          <w:rFonts w:ascii="Times New Roman" w:hAnsi="Times New Roman"/>
          <w:sz w:val="24"/>
          <w:szCs w:val="24"/>
        </w:rPr>
        <w:t>,</w:t>
      </w:r>
      <w:r w:rsidRPr="001C66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 NN br.88/14.)</w:t>
      </w:r>
    </w:p>
    <w:p w:rsidR="00515500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o osposobljenosti za rukovatelja motornom kosilicom i trimerom,</w:t>
      </w:r>
    </w:p>
    <w:p w:rsidR="00515500" w:rsidRPr="003E4535" w:rsidRDefault="00515500" w:rsidP="00515500">
      <w:pPr>
        <w:pStyle w:val="Bezproreda"/>
        <w:rPr>
          <w:rFonts w:ascii="Times New Roman" w:hAnsi="Times New Roman"/>
          <w:sz w:val="24"/>
          <w:szCs w:val="24"/>
        </w:rPr>
      </w:pPr>
    </w:p>
    <w:p w:rsidR="00515500" w:rsidRDefault="00515500" w:rsidP="00515500">
      <w:pPr>
        <w:pStyle w:val="Bezproreda"/>
        <w:rPr>
          <w:rFonts w:ascii="Times New Roman" w:hAnsi="Times New Roman"/>
          <w:sz w:val="24"/>
          <w:szCs w:val="24"/>
        </w:rPr>
      </w:pPr>
    </w:p>
    <w:p w:rsidR="00515500" w:rsidRPr="003E4535" w:rsidRDefault="00515500" w:rsidP="00515500">
      <w:pPr>
        <w:pStyle w:val="Bezproreda"/>
        <w:rPr>
          <w:rFonts w:ascii="Times New Roman" w:hAnsi="Times New Roman"/>
          <w:sz w:val="24"/>
          <w:szCs w:val="24"/>
        </w:rPr>
      </w:pPr>
      <w:r w:rsidRPr="00BF2B79">
        <w:rPr>
          <w:rFonts w:ascii="Times New Roman" w:hAnsi="Times New Roman"/>
          <w:b/>
          <w:sz w:val="24"/>
          <w:szCs w:val="24"/>
        </w:rPr>
        <w:t>Uz pisanu prijavu, koja mora biti vlastoručno potpisana</w:t>
      </w:r>
      <w:r w:rsidRPr="003E4535">
        <w:rPr>
          <w:rFonts w:ascii="Times New Roman" w:hAnsi="Times New Roman"/>
          <w:sz w:val="24"/>
          <w:szCs w:val="24"/>
        </w:rPr>
        <w:t>, kandidati su dužni priložiti:</w:t>
      </w:r>
    </w:p>
    <w:p w:rsidR="00515500" w:rsidRPr="003E4535" w:rsidRDefault="00515500" w:rsidP="00515500">
      <w:pPr>
        <w:pStyle w:val="Odlomakpopisa"/>
        <w:numPr>
          <w:ilvl w:val="0"/>
          <w:numId w:val="5"/>
        </w:numPr>
      </w:pPr>
      <w:r w:rsidRPr="003E4535">
        <w:t>životopis</w:t>
      </w:r>
    </w:p>
    <w:p w:rsidR="00515500" w:rsidRPr="00885D31" w:rsidRDefault="00515500" w:rsidP="00515500">
      <w:pPr>
        <w:pStyle w:val="Odlomakpopisa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E4535">
        <w:rPr>
          <w:rFonts w:ascii="Times New Roman" w:hAnsi="Times New Roman" w:cs="Times New Roman"/>
          <w:sz w:val="24"/>
          <w:szCs w:val="24"/>
          <w:lang w:val="hr-HR"/>
        </w:rPr>
        <w:t xml:space="preserve">svjedodžbu, potvrdu ili uvjerenje o </w:t>
      </w:r>
      <w:r>
        <w:rPr>
          <w:rFonts w:ascii="Times New Roman" w:hAnsi="Times New Roman" w:cs="Times New Roman"/>
          <w:sz w:val="24"/>
          <w:szCs w:val="24"/>
          <w:lang w:val="hr-HR"/>
        </w:rPr>
        <w:t>završenom školovanju</w:t>
      </w:r>
      <w:r w:rsidRPr="003E453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515500" w:rsidRPr="003E4535" w:rsidRDefault="00515500" w:rsidP="00515500">
      <w:pPr>
        <w:pStyle w:val="Odlomakpopisa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uvjerenje/potvrda</w:t>
      </w:r>
      <w:r w:rsidRPr="003E4535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>
        <w:rPr>
          <w:rFonts w:ascii="Times New Roman" w:hAnsi="Times New Roman" w:cs="Times New Roman"/>
          <w:sz w:val="24"/>
          <w:szCs w:val="24"/>
          <w:lang w:val="hr-HR"/>
        </w:rPr>
        <w:t>osposobljenosti</w:t>
      </w:r>
      <w:r w:rsidRPr="003E4535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rukovatelja </w:t>
      </w:r>
      <w:r w:rsidRPr="003E4535">
        <w:rPr>
          <w:rFonts w:ascii="Times New Roman" w:hAnsi="Times New Roman" w:cs="Times New Roman"/>
          <w:sz w:val="24"/>
          <w:szCs w:val="24"/>
          <w:lang w:val="hr-HR"/>
        </w:rPr>
        <w:t>centralnog grijanja</w:t>
      </w:r>
    </w:p>
    <w:p w:rsidR="00515500" w:rsidRPr="005B681F" w:rsidRDefault="00515500" w:rsidP="00515500">
      <w:pPr>
        <w:pStyle w:val="Odlomakpopisa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uvjerenje/potvrda</w:t>
      </w:r>
      <w:r w:rsidRPr="003E4535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>
        <w:rPr>
          <w:rFonts w:ascii="Times New Roman" w:hAnsi="Times New Roman" w:cs="Times New Roman"/>
          <w:sz w:val="24"/>
          <w:szCs w:val="24"/>
          <w:lang w:val="hr-HR"/>
        </w:rPr>
        <w:t>osposobljenosti za rukovatelja motornom kosilicom i trimerom</w:t>
      </w:r>
    </w:p>
    <w:p w:rsidR="00515500" w:rsidRDefault="00515500" w:rsidP="00515500">
      <w:pPr>
        <w:pStyle w:val="Odlomakpopisa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dokaz o državljanstvu</w:t>
      </w:r>
    </w:p>
    <w:p w:rsidR="00515500" w:rsidRPr="00C21A7E" w:rsidRDefault="00515500" w:rsidP="00515500">
      <w:pPr>
        <w:pStyle w:val="Odlomakpopisa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1A7E">
        <w:rPr>
          <w:rFonts w:ascii="Times New Roman" w:hAnsi="Times New Roman" w:cs="Times New Roman"/>
          <w:sz w:val="24"/>
          <w:szCs w:val="24"/>
          <w:lang w:val="hr-HR"/>
        </w:rPr>
        <w:t>uvjerenje o nekažnjavanju u smislu članka 106. Zakona o odgoju i obrazova</w:t>
      </w:r>
      <w:r>
        <w:rPr>
          <w:rFonts w:ascii="Times New Roman" w:hAnsi="Times New Roman" w:cs="Times New Roman"/>
          <w:sz w:val="24"/>
          <w:szCs w:val="24"/>
          <w:lang w:val="hr-HR"/>
        </w:rPr>
        <w:t>nju u osnovnoj i srednjoj školi</w:t>
      </w:r>
      <w:r w:rsidRPr="00BF2B79">
        <w:rPr>
          <w:rFonts w:ascii="Times New Roman" w:hAnsi="Times New Roman" w:cs="Times New Roman"/>
          <w:b/>
          <w:sz w:val="24"/>
          <w:szCs w:val="24"/>
          <w:lang w:val="hr-HR"/>
        </w:rPr>
        <w:t>- ne starije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 dana raspisivanja natječaja</w:t>
      </w:r>
    </w:p>
    <w:p w:rsidR="00515500" w:rsidRPr="00C21A7E" w:rsidRDefault="00515500" w:rsidP="00515500">
      <w:pPr>
        <w:pStyle w:val="Odlomakpopisa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3B287C">
        <w:rPr>
          <w:rFonts w:ascii="Times New Roman" w:hAnsi="Times New Roman" w:cs="Times New Roman"/>
          <w:sz w:val="24"/>
          <w:szCs w:val="24"/>
          <w:lang w:val="hr-HR"/>
        </w:rPr>
        <w:t>okaz o evidentiranom  radnom stažu ( elektronički zapis ili potvrdu o podacima evidentiranim u matičnoj evidenciji Hrvatskog zavoda za mirovinsko osiguranje)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– </w:t>
      </w:r>
      <w:r w:rsidRPr="00BF2B79">
        <w:rPr>
          <w:rFonts w:ascii="Times New Roman" w:hAnsi="Times New Roman" w:cs="Times New Roman"/>
          <w:b/>
          <w:sz w:val="24"/>
          <w:szCs w:val="24"/>
          <w:lang w:val="hr-HR"/>
        </w:rPr>
        <w:t>ne starije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 dana raspisivanja natječaja</w:t>
      </w:r>
    </w:p>
    <w:p w:rsidR="00515500" w:rsidRDefault="00515500" w:rsidP="00515500">
      <w:pPr>
        <w:pStyle w:val="Bezproreda"/>
        <w:rPr>
          <w:rFonts w:ascii="Times New Roman" w:hAnsi="Times New Roman"/>
          <w:sz w:val="24"/>
          <w:szCs w:val="24"/>
        </w:rPr>
      </w:pPr>
    </w:p>
    <w:p w:rsidR="00515500" w:rsidRPr="003E4535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E4535">
        <w:rPr>
          <w:rFonts w:ascii="Times New Roman" w:hAnsi="Times New Roman"/>
          <w:sz w:val="24"/>
          <w:szCs w:val="24"/>
        </w:rPr>
        <w:t xml:space="preserve">Traženi dokumenti dostavljaju se </w:t>
      </w:r>
      <w:r w:rsidRPr="00456A55">
        <w:rPr>
          <w:rFonts w:ascii="Times New Roman" w:hAnsi="Times New Roman"/>
          <w:b/>
          <w:sz w:val="24"/>
          <w:szCs w:val="24"/>
        </w:rPr>
        <w:t xml:space="preserve">u neovjerenoj preslici </w:t>
      </w:r>
      <w:r>
        <w:rPr>
          <w:rFonts w:ascii="Times New Roman" w:hAnsi="Times New Roman"/>
          <w:sz w:val="24"/>
          <w:szCs w:val="24"/>
        </w:rPr>
        <w:t xml:space="preserve">ili kao elektronički ispis putem sustava e-građani </w:t>
      </w:r>
      <w:r w:rsidRPr="00456A55">
        <w:rPr>
          <w:rFonts w:ascii="Times New Roman" w:hAnsi="Times New Roman"/>
          <w:b/>
          <w:sz w:val="24"/>
          <w:szCs w:val="24"/>
        </w:rPr>
        <w:t>i ne vraćaju</w:t>
      </w:r>
      <w:r w:rsidRPr="003E4535">
        <w:rPr>
          <w:rFonts w:ascii="Times New Roman" w:hAnsi="Times New Roman"/>
          <w:sz w:val="24"/>
          <w:szCs w:val="24"/>
        </w:rPr>
        <w:t xml:space="preserve"> se nakon provedenog natječajnog postupka.</w:t>
      </w:r>
    </w:p>
    <w:p w:rsidR="00515500" w:rsidRPr="003E4535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E4535">
        <w:rPr>
          <w:rFonts w:ascii="Times New Roman" w:hAnsi="Times New Roman"/>
          <w:sz w:val="24"/>
          <w:szCs w:val="24"/>
        </w:rPr>
        <w:t>Prije sklapanja ugovora o radu odabrani kandidat dužan je sve navedene dokumente dostaviti u izvorniku ili u preslici ovjerenoj od strane javnog bilježnika.</w:t>
      </w:r>
    </w:p>
    <w:p w:rsidR="00515500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15500" w:rsidRPr="003E4535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posebnoj zdravstvenoj sposobnosti pribavlja se nakon izbora, a prije sklapanja ugovora o radu u skladu s posebnim propisima te dokazuje uvjerenjima ovlaštenih zdravstvenih ustanova.</w:t>
      </w:r>
    </w:p>
    <w:p w:rsidR="00515500" w:rsidRDefault="00515500" w:rsidP="00BF2B7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U prijavi je potrebno navesti e-mail adresu radi kontakta i slanja obavijesti o rezultatima natječaja.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 xml:space="preserve">Na natječaj se mogu javiti osobe oba spola prema članku </w:t>
      </w:r>
      <w:smartTag w:uri="urn:schemas-microsoft-com:office:smarttags" w:element="metricconverter">
        <w:smartTagPr>
          <w:attr w:name="ProductID" w:val="13. st"/>
        </w:smartTagPr>
        <w:r w:rsidRPr="00C21A7E">
          <w:rPr>
            <w:rFonts w:eastAsia="Calibri"/>
            <w:lang w:eastAsia="en-US"/>
          </w:rPr>
          <w:t>13. st</w:t>
        </w:r>
      </w:smartTag>
      <w:r w:rsidRPr="00C21A7E">
        <w:rPr>
          <w:rFonts w:eastAsia="Calibri"/>
          <w:lang w:eastAsia="en-US"/>
        </w:rPr>
        <w:t>.2. Zakona o ravnopravnosti spolova („Narodne novine“, broj: 82/08).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Kandidat koji ostvaruje pravo prednosti pri zapošljavanju po posebnim propisima dužan je u prijavi na natječaj pozvati se na to pravo i priložiti dokaze o pravu na koje se poziva i  ima   prednost u odnosu na ostale kandidate samo pod jednakim uvjetima.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Kandidat koji se poziva na pravo prednosti prilikom zapošljavanja prema članku 102. Zakona o hrvatskim braniteljima iz Domovinskog rata i članovima njihovih obitelji (NN br.121/17., 98/19.,84/21.</w:t>
      </w:r>
      <w:r>
        <w:rPr>
          <w:rFonts w:eastAsia="Calibri"/>
          <w:lang w:eastAsia="en-US"/>
        </w:rPr>
        <w:t>,156/23</w:t>
      </w:r>
      <w:r w:rsidRPr="00C21A7E">
        <w:rPr>
          <w:rFonts w:eastAsia="Calibri"/>
          <w:lang w:eastAsia="en-US"/>
        </w:rPr>
        <w:t>) uz prijavu na  javni natječaj dužan/a je priložiti sve dokaze o ispunjavanju traženih uvjeta iz natječaja i dokaze za ostvarivanje prava prednosti pri zapošljavanju. Popis dokaza za ostvarivanje prava  prednosti pri zapošljavanju nalazi se na internetskoj stranici Ministarstva hrvatskih branitelja:</w:t>
      </w:r>
    </w:p>
    <w:p w:rsidR="00515500" w:rsidRPr="00C21A7E" w:rsidRDefault="00456A55" w:rsidP="00BF2B79">
      <w:pPr>
        <w:jc w:val="both"/>
        <w:rPr>
          <w:color w:val="2E74B5"/>
        </w:rPr>
      </w:pPr>
      <w:hyperlink r:id="rId9" w:history="1">
        <w:r w:rsidR="00515500" w:rsidRPr="00C21A7E">
          <w:rPr>
            <w:color w:val="2E74B5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 w:rsidR="00515500" w:rsidRPr="00C21A7E" w:rsidRDefault="00515500" w:rsidP="00515500">
      <w:pPr>
        <w:rPr>
          <w:rFonts w:eastAsia="Calibri"/>
          <w:lang w:eastAsia="en-US"/>
        </w:rPr>
      </w:pPr>
    </w:p>
    <w:p w:rsidR="00515500" w:rsidRPr="00C21A7E" w:rsidRDefault="00515500" w:rsidP="00BF2B79">
      <w:pPr>
        <w:jc w:val="both"/>
      </w:pPr>
      <w:r w:rsidRPr="00C21A7E">
        <w:t>Kandidat koji se poziva na pravo prednosti prilikom zapošljavanja sukladno članku 48. Zakonu o civilnim stradalnicima iz Domovinskog rata (NN 84/21.) uz prijavu na  javni natječaj dužan/a je priložiti sve dokaze o ispunjavanju traženih uvjeta iz natječaja i dokaze za ostvarivanje prava prednosti pri zapošljavanju. Popis dokaza za ostvarivanje prava  prednosti pri zapošljavanju nalazi se na internetskoj stranici Ministarstva hrvatskih branitelja:</w:t>
      </w:r>
    </w:p>
    <w:p w:rsidR="00515500" w:rsidRPr="00C21A7E" w:rsidRDefault="00456A55" w:rsidP="00BF2B79">
      <w:pPr>
        <w:jc w:val="both"/>
        <w:rPr>
          <w:rFonts w:ascii="Arial" w:eastAsia="Calibri" w:hAnsi="Arial" w:cs="Arial"/>
          <w:color w:val="337AB7"/>
          <w:sz w:val="21"/>
          <w:szCs w:val="21"/>
          <w:shd w:val="clear" w:color="auto" w:fill="FFFFFF"/>
          <w:lang w:eastAsia="en-US"/>
        </w:rPr>
      </w:pPr>
      <w:hyperlink r:id="rId10" w:history="1">
        <w:r w:rsidR="00515500" w:rsidRPr="00C21A7E">
          <w:rPr>
            <w:rFonts w:ascii="Arial" w:eastAsia="Calibri" w:hAnsi="Arial" w:cs="Arial"/>
            <w:color w:val="337AB7"/>
            <w:sz w:val="21"/>
            <w:szCs w:val="21"/>
            <w:shd w:val="clear" w:color="auto" w:fill="FFFF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15500" w:rsidRPr="00C21A7E" w:rsidRDefault="00515500" w:rsidP="00515500">
      <w:pPr>
        <w:rPr>
          <w:rFonts w:eastAsia="Calibri"/>
          <w:lang w:eastAsia="en-US"/>
        </w:rPr>
      </w:pPr>
    </w:p>
    <w:p w:rsidR="00515500" w:rsidRDefault="00515500" w:rsidP="00515500">
      <w:pPr>
        <w:rPr>
          <w:rFonts w:eastAsia="Calibri"/>
          <w:lang w:eastAsia="en-US"/>
        </w:rPr>
      </w:pP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 xml:space="preserve">Kandidat koji se poziva na pravo prednosti prilikom zapošljavanja sukladno članku 9. Zakona o  profesionalnoj rehabilitaciji i zapošljavanju osoba s invaliditetom, uz prijavu na javni natječaj dužan/a je, osim dokaza o ispunjavanju traženih uvjeta, priložiti i rješenje o utvrđenom invaliditetu odnosno drugu javnu ispravu o invaliditetu, na temelju koje se osoba može upisati u očevidnik zaposlenih osoba s invaliditetom te dokaz iz kojeg je vidljivo spomenuto pravo te </w:t>
      </w:r>
      <w:r w:rsidRPr="00C21A7E">
        <w:rPr>
          <w:rFonts w:eastAsia="Calibri"/>
          <w:lang w:eastAsia="en-US"/>
        </w:rPr>
        <w:lastRenderedPageBreak/>
        <w:t>dokaz iz kojeg je vidljivo na koji je način prestao radni odnos kod posljednjeg poslodavca ( rješenje, ugovor, sporazum i sl.)</w:t>
      </w:r>
    </w:p>
    <w:p w:rsidR="00515500" w:rsidRPr="00C21A7E" w:rsidRDefault="00515500" w:rsidP="00515500">
      <w:pPr>
        <w:rPr>
          <w:rFonts w:eastAsia="Calibri"/>
          <w:lang w:eastAsia="en-US"/>
        </w:rPr>
      </w:pP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Kandidat koji se poziva na pravo prednosti prilikom zapošljavanja sukladno članku 48.f Zakona o  zaštiti civilnih i vojnih invalida rata, uz prijavu na natječaj dužan/a je, osim dokaza o ispunjavanju traženih uvjeta iz natječaja, priložiti i rješenje, odnosno potvrdu iz koje je vidljivo navedeno pravo.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Kandidatom prijavljenim na natječaj smatra se samo osoba koja podnese vlastoručno potpisanu prijavu (zamolbu), pravodobnu i potpunu prijavu te ispunjava formalne uvjete iz natječaja.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Nepotpune, nepravodobne i prijave dostavljene elektroničkom poštom neće se razmatrati.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 xml:space="preserve">Za kandidate prijavljene na natječaj koji ispunjavaju formalne uvjete natječaja, te čije su prijave pravodobne i potpune provest će se provjera znanja i sposobnosti testiranjem i razgovorom prema odredbama Pravilnika o načinu i postupku zapošljavanja u osnovnoj školi Ivan Goran Kovačić Zdenci, objavljenom na mrežnim stranicama Škole </w:t>
      </w:r>
      <w:r w:rsidRPr="00C21A7E">
        <w:rPr>
          <w:rFonts w:eastAsia="Calibri"/>
          <w:color w:val="0070C0"/>
          <w:u w:val="single"/>
          <w:lang w:eastAsia="en-US"/>
        </w:rPr>
        <w:t>www.os-igkovacic-zdenci.skole.hr.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bookmarkStart w:id="0" w:name="_GoBack"/>
      <w:r w:rsidRPr="00C21A7E">
        <w:rPr>
          <w:rFonts w:eastAsia="Calibri"/>
          <w:lang w:eastAsia="en-US"/>
        </w:rPr>
        <w:t xml:space="preserve">Kandidat je zadovoljio na testiranju ako je ostvario najmanje 50% bodova od ukupnog broja </w:t>
      </w:r>
      <w:bookmarkEnd w:id="0"/>
      <w:r w:rsidRPr="00C21A7E">
        <w:rPr>
          <w:rFonts w:eastAsia="Calibri"/>
          <w:lang w:eastAsia="en-US"/>
        </w:rPr>
        <w:t>bodova svih članova Povjerenstva.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 koji nije ostvario</w:t>
      </w:r>
      <w:r w:rsidRPr="00C21A7E">
        <w:rPr>
          <w:rFonts w:eastAsia="Calibri"/>
          <w:lang w:eastAsia="en-US"/>
        </w:rPr>
        <w:t xml:space="preserve"> najmanje 50% bodova od ukupnog broja bodova svih članova Povjerenstva ne ostvaruje pravo na pristup razgovoru (intervju).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Vrijeme i mjesto te sadržaj testiranja  (područje provjere, pravni i drugi izvori za pripremu kandidata za testiranje) bit će objavljeni na mrežnim stranicama Škole ( rubrika: Natječaji)</w:t>
      </w:r>
    </w:p>
    <w:p w:rsidR="00515500" w:rsidRPr="00C21A7E" w:rsidRDefault="00456A55" w:rsidP="00BF2B79">
      <w:pPr>
        <w:jc w:val="both"/>
        <w:rPr>
          <w:rFonts w:eastAsia="Calibri"/>
          <w:lang w:eastAsia="en-US"/>
        </w:rPr>
      </w:pPr>
      <w:hyperlink r:id="rId11" w:history="1">
        <w:r w:rsidR="00515500" w:rsidRPr="00C21A7E">
          <w:rPr>
            <w:rFonts w:eastAsia="Calibri"/>
            <w:color w:val="0070C0"/>
            <w:u w:val="single"/>
            <w:lang w:eastAsia="en-US"/>
          </w:rPr>
          <w:t>www.os-igkovacic-zdenci.skole.hr</w:t>
        </w:r>
      </w:hyperlink>
      <w:r w:rsidR="00515500" w:rsidRPr="00C21A7E">
        <w:rPr>
          <w:rFonts w:eastAsia="Calibri"/>
          <w:color w:val="0070C0"/>
          <w:u w:val="single"/>
          <w:lang w:eastAsia="en-US"/>
        </w:rPr>
        <w:t xml:space="preserve"> </w:t>
      </w:r>
      <w:r w:rsidR="00515500" w:rsidRPr="00C21A7E">
        <w:rPr>
          <w:rFonts w:eastAsia="Calibri"/>
          <w:lang w:eastAsia="en-US"/>
        </w:rPr>
        <w:t xml:space="preserve">  pet dana prije dana određenog za testiranje.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Ako kandidat ne pristupi testiranju smatra se da je odustao od prijave na natječaj.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Kandidat prijavom na natječaj daje privolu za obradu osobnih podataka navedenih u svim dostavljenim dokumentima za potrebe natječajnog postupka sukladno važećim propisima o zaštiti osobnih podataka.</w:t>
      </w:r>
    </w:p>
    <w:p w:rsidR="00515500" w:rsidRPr="00C21A7E" w:rsidRDefault="00515500" w:rsidP="00BF2B79">
      <w:pPr>
        <w:jc w:val="both"/>
        <w:rPr>
          <w:rFonts w:eastAsia="Calibri"/>
          <w:color w:val="0070C0"/>
          <w:lang w:eastAsia="en-US"/>
        </w:rPr>
      </w:pPr>
      <w:r w:rsidRPr="00C21A7E">
        <w:rPr>
          <w:rFonts w:eastAsia="Calibri"/>
          <w:lang w:eastAsia="en-US"/>
        </w:rPr>
        <w:t xml:space="preserve">O rezultatima natječaja kandidati će biti obaviješteni u zakonskom roku  putem elektroničke pošte i službene stranice škole </w:t>
      </w:r>
      <w:r w:rsidRPr="00C21A7E">
        <w:rPr>
          <w:rFonts w:eastAsia="Calibri"/>
          <w:color w:val="0070C0"/>
          <w:u w:val="single"/>
          <w:lang w:eastAsia="en-US"/>
        </w:rPr>
        <w:t>www.os-igkovacic-zdenci.skole.hr.</w:t>
      </w:r>
    </w:p>
    <w:p w:rsidR="00515500" w:rsidRPr="00C21A7E" w:rsidRDefault="00515500" w:rsidP="00515500">
      <w:pPr>
        <w:rPr>
          <w:rFonts w:eastAsia="Calibri"/>
          <w:lang w:eastAsia="en-US"/>
        </w:rPr>
      </w:pPr>
    </w:p>
    <w:p w:rsidR="00515500" w:rsidRPr="00C21A7E" w:rsidRDefault="00515500" w:rsidP="00BF2B79">
      <w:pPr>
        <w:jc w:val="both"/>
        <w:rPr>
          <w:rFonts w:eastAsia="Calibri"/>
          <w:b/>
          <w:color w:val="FF0000"/>
          <w:lang w:eastAsia="en-US"/>
        </w:rPr>
      </w:pPr>
      <w:r w:rsidRPr="00C21A7E">
        <w:rPr>
          <w:rFonts w:eastAsia="Calibri"/>
          <w:lang w:eastAsia="en-US"/>
        </w:rPr>
        <w:t xml:space="preserve">Natječaj je objavljen na mrežnoj stranici i oglasnoj ploči Hrvatskog zavoda za zapošljavanje i mrežnoj stranici i oglasnoj ploči Osnovne škole Ivan Goran Kovačić, Zdenci, dana </w:t>
      </w:r>
      <w:r>
        <w:rPr>
          <w:rFonts w:eastAsia="Calibri"/>
          <w:lang w:eastAsia="en-US"/>
        </w:rPr>
        <w:t>9. veljače 202</w:t>
      </w:r>
      <w:r w:rsidR="00BF2B79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. godine</w:t>
      </w:r>
      <w:r w:rsidR="00BF2B79">
        <w:rPr>
          <w:rFonts w:eastAsia="Calibri"/>
          <w:lang w:eastAsia="en-US"/>
        </w:rPr>
        <w:t xml:space="preserve"> i traje do 17. veljače 2026. godine</w:t>
      </w:r>
      <w:r>
        <w:rPr>
          <w:rFonts w:eastAsia="Calibri"/>
          <w:lang w:eastAsia="en-US"/>
        </w:rPr>
        <w:t>.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 xml:space="preserve">Rok za podnošenje prijava je osam (8) dana od dana objave natječaja na mrežnoj stranici i oglasnoj ploči </w:t>
      </w:r>
      <w:proofErr w:type="spellStart"/>
      <w:r w:rsidRPr="00C21A7E">
        <w:rPr>
          <w:rFonts w:eastAsia="Calibri"/>
          <w:lang w:eastAsia="en-US"/>
        </w:rPr>
        <w:t>Oš</w:t>
      </w:r>
      <w:proofErr w:type="spellEnd"/>
      <w:r w:rsidRPr="00C21A7E">
        <w:rPr>
          <w:rFonts w:eastAsia="Calibri"/>
          <w:lang w:eastAsia="en-US"/>
        </w:rPr>
        <w:t xml:space="preserve"> Ivan Goran Kovačić te na mrežnoj stranici i oglasnoj ploči Hrvatskog zavoda za zapošljavanje. </w:t>
      </w:r>
    </w:p>
    <w:p w:rsidR="00BF2B79" w:rsidRPr="00456A55" w:rsidRDefault="00515500" w:rsidP="00BF2B79">
      <w:pPr>
        <w:jc w:val="both"/>
        <w:rPr>
          <w:rFonts w:eastAsia="Calibri"/>
          <w:b/>
          <w:lang w:eastAsia="en-US"/>
        </w:rPr>
      </w:pPr>
      <w:r w:rsidRPr="00456A55">
        <w:rPr>
          <w:rFonts w:eastAsia="Calibri"/>
          <w:b/>
          <w:lang w:eastAsia="en-US"/>
        </w:rPr>
        <w:t xml:space="preserve">Prijave s traženom dokumentacijom podnose se osobno ili putem pošte na adresu: </w:t>
      </w:r>
    </w:p>
    <w:p w:rsidR="00BF2B79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Os</w:t>
      </w:r>
      <w:r w:rsidR="00BF2B79">
        <w:rPr>
          <w:rFonts w:eastAsia="Calibri"/>
          <w:lang w:eastAsia="en-US"/>
        </w:rPr>
        <w:t>novna škola Ivan Goran Kovačić</w:t>
      </w:r>
    </w:p>
    <w:p w:rsidR="00BF2B79" w:rsidRDefault="00BF2B79" w:rsidP="00BF2B7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2</w:t>
      </w:r>
      <w:r w:rsidR="00515500" w:rsidRPr="00C21A7E">
        <w:rPr>
          <w:rFonts w:eastAsia="Calibri"/>
          <w:lang w:eastAsia="en-US"/>
        </w:rPr>
        <w:t xml:space="preserve"> </w:t>
      </w:r>
    </w:p>
    <w:p w:rsidR="00515500" w:rsidRPr="00C21A7E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33513 Zdenci s naz</w:t>
      </w:r>
      <w:r>
        <w:rPr>
          <w:rFonts w:eastAsia="Calibri"/>
          <w:lang w:eastAsia="en-US"/>
        </w:rPr>
        <w:t>nakom „Za natječaj – domar-ložač</w:t>
      </w:r>
      <w:r w:rsidRPr="00C21A7E">
        <w:rPr>
          <w:rFonts w:eastAsia="Calibri"/>
          <w:lang w:eastAsia="en-US"/>
        </w:rPr>
        <w:t>“.</w:t>
      </w:r>
    </w:p>
    <w:p w:rsidR="00515500" w:rsidRDefault="00515500" w:rsidP="00BF2B79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 xml:space="preserve">                                                               </w:t>
      </w:r>
    </w:p>
    <w:p w:rsidR="00515500" w:rsidRDefault="00515500" w:rsidP="00515500">
      <w:pPr>
        <w:ind w:left="2832" w:firstLine="708"/>
        <w:jc w:val="center"/>
        <w:rPr>
          <w:rFonts w:eastAsia="Calibri"/>
          <w:lang w:eastAsia="en-US"/>
        </w:rPr>
      </w:pPr>
    </w:p>
    <w:p w:rsidR="00515500" w:rsidRDefault="00515500" w:rsidP="00515500">
      <w:pPr>
        <w:ind w:left="2832" w:firstLine="708"/>
        <w:jc w:val="center"/>
        <w:rPr>
          <w:rFonts w:eastAsia="Calibri"/>
          <w:lang w:eastAsia="en-US"/>
        </w:rPr>
      </w:pPr>
    </w:p>
    <w:p w:rsidR="00515500" w:rsidRPr="00BF2B79" w:rsidRDefault="00515500" w:rsidP="00515500">
      <w:pPr>
        <w:ind w:left="2832" w:firstLine="708"/>
        <w:jc w:val="center"/>
        <w:rPr>
          <w:rFonts w:eastAsia="Calibri"/>
          <w:b/>
          <w:lang w:eastAsia="en-US"/>
        </w:rPr>
      </w:pPr>
      <w:r w:rsidRPr="00BF2B79">
        <w:rPr>
          <w:rFonts w:eastAsia="Calibri"/>
          <w:b/>
          <w:lang w:eastAsia="en-US"/>
        </w:rPr>
        <w:t xml:space="preserve">   RAVNATELJICA</w:t>
      </w:r>
    </w:p>
    <w:p w:rsidR="00515500" w:rsidRPr="00C21A7E" w:rsidRDefault="00515500" w:rsidP="00515500">
      <w:pPr>
        <w:rPr>
          <w:rFonts w:eastAsia="Calibri"/>
          <w:lang w:eastAsia="en-US"/>
        </w:rPr>
      </w:pPr>
      <w:r w:rsidRPr="00BF2B79">
        <w:rPr>
          <w:rFonts w:eastAsia="Calibri"/>
          <w:b/>
          <w:lang w:eastAsia="en-US"/>
        </w:rPr>
        <w:t>Dostaviti:</w:t>
      </w:r>
      <w:r w:rsidRPr="00C21A7E">
        <w:rPr>
          <w:rFonts w:eastAsia="Calibri"/>
          <w:lang w:eastAsia="en-US"/>
        </w:rPr>
        <w:tab/>
      </w:r>
      <w:r w:rsidRPr="00C21A7E">
        <w:rPr>
          <w:rFonts w:eastAsia="Calibri"/>
          <w:lang w:eastAsia="en-US"/>
        </w:rPr>
        <w:tab/>
      </w:r>
      <w:r w:rsidRPr="00C21A7E">
        <w:rPr>
          <w:rFonts w:eastAsia="Calibri"/>
          <w:lang w:eastAsia="en-US"/>
        </w:rPr>
        <w:tab/>
      </w:r>
      <w:r w:rsidRPr="00C21A7E">
        <w:rPr>
          <w:rFonts w:eastAsia="Calibri"/>
          <w:lang w:eastAsia="en-US"/>
        </w:rPr>
        <w:tab/>
      </w:r>
      <w:r w:rsidRPr="00C21A7E">
        <w:rPr>
          <w:rFonts w:eastAsia="Calibri"/>
          <w:lang w:eastAsia="en-US"/>
        </w:rPr>
        <w:tab/>
      </w:r>
      <w:r w:rsidRPr="00C21A7E">
        <w:rPr>
          <w:rFonts w:eastAsia="Calibri"/>
          <w:lang w:eastAsia="en-US"/>
        </w:rPr>
        <w:tab/>
      </w:r>
      <w:r w:rsidRPr="00C21A7E">
        <w:rPr>
          <w:rFonts w:eastAsia="Calibri"/>
          <w:lang w:eastAsia="en-US"/>
        </w:rPr>
        <w:tab/>
        <w:t xml:space="preserve">Ivana Pavelić, dipl. </w:t>
      </w:r>
      <w:proofErr w:type="spellStart"/>
      <w:r w:rsidRPr="00C21A7E">
        <w:rPr>
          <w:rFonts w:eastAsia="Calibri"/>
          <w:lang w:eastAsia="en-US"/>
        </w:rPr>
        <w:t>uč</w:t>
      </w:r>
      <w:proofErr w:type="spellEnd"/>
      <w:r w:rsidRPr="00C21A7E">
        <w:rPr>
          <w:rFonts w:eastAsia="Calibri"/>
          <w:lang w:eastAsia="en-US"/>
        </w:rPr>
        <w:t>.</w:t>
      </w:r>
    </w:p>
    <w:p w:rsidR="00515500" w:rsidRPr="00C21A7E" w:rsidRDefault="00515500" w:rsidP="00515500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1. Hrvatski zavod za zapošljavanje</w:t>
      </w:r>
    </w:p>
    <w:p w:rsidR="00515500" w:rsidRPr="00C21A7E" w:rsidRDefault="00515500" w:rsidP="00515500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2. Web stranica i oglasna ploča</w:t>
      </w:r>
    </w:p>
    <w:p w:rsidR="00515500" w:rsidRPr="00C21A7E" w:rsidRDefault="00515500" w:rsidP="00515500">
      <w:pPr>
        <w:jc w:val="both"/>
        <w:rPr>
          <w:rFonts w:eastAsia="Calibri"/>
          <w:lang w:eastAsia="en-US"/>
        </w:rPr>
      </w:pPr>
      <w:r w:rsidRPr="00C21A7E">
        <w:rPr>
          <w:rFonts w:eastAsia="Calibri"/>
          <w:lang w:eastAsia="en-US"/>
        </w:rPr>
        <w:t>3. Pismohrana, ovdje</w:t>
      </w:r>
    </w:p>
    <w:p w:rsidR="00515500" w:rsidRPr="003E4535" w:rsidRDefault="00515500" w:rsidP="00515500">
      <w:pPr>
        <w:pStyle w:val="Bezproreda"/>
        <w:rPr>
          <w:rFonts w:ascii="Times New Roman" w:hAnsi="Times New Roman"/>
          <w:sz w:val="24"/>
          <w:szCs w:val="24"/>
        </w:rPr>
      </w:pPr>
    </w:p>
    <w:p w:rsidR="004717F1" w:rsidRPr="00BF2B79" w:rsidRDefault="00515500" w:rsidP="00BF2B79">
      <w:pPr>
        <w:jc w:val="center"/>
        <w:rPr>
          <w:rFonts w:ascii="Mangal" w:hAnsi="Mangal"/>
        </w:rPr>
      </w:pPr>
      <w:r w:rsidRPr="003E4535">
        <w:rPr>
          <w:rFonts w:ascii="Mangal" w:hAnsi="Mangal"/>
        </w:rPr>
        <w:t xml:space="preserve">                                      </w:t>
      </w:r>
      <w:r w:rsidR="00BF2B79">
        <w:rPr>
          <w:rFonts w:ascii="Mangal" w:hAnsi="Mangal"/>
        </w:rPr>
        <w:t xml:space="preserve">                             </w:t>
      </w:r>
      <w:r w:rsidRPr="003E4535">
        <w:rPr>
          <w:rFonts w:ascii="Mangal" w:hAnsi="Mangal"/>
        </w:rPr>
        <w:t xml:space="preserve">                                        </w:t>
      </w:r>
      <w:r>
        <w:rPr>
          <w:rFonts w:ascii="Mangal" w:hAnsi="Mangal"/>
        </w:rPr>
        <w:t xml:space="preserve">                  </w:t>
      </w:r>
    </w:p>
    <w:sectPr w:rsidR="004717F1" w:rsidRPr="00BF2B79" w:rsidSect="002828A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62C00"/>
    <w:multiLevelType w:val="hybridMultilevel"/>
    <w:tmpl w:val="9D263BBA"/>
    <w:lvl w:ilvl="0" w:tplc="74CACD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CC6AD9"/>
    <w:multiLevelType w:val="hybridMultilevel"/>
    <w:tmpl w:val="09C2D7F4"/>
    <w:lvl w:ilvl="0" w:tplc="AE3E3044">
      <w:start w:val="1"/>
      <w:numFmt w:val="bullet"/>
      <w:lvlText w:val="-"/>
      <w:lvlJc w:val="left"/>
      <w:pPr>
        <w:ind w:left="720" w:hanging="360"/>
      </w:pPr>
      <w:rPr>
        <w:rFonts w:ascii="Cambria Math" w:eastAsia="Cambria Math" w:hAnsi="Cambria Math" w:cs="Cambria Math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Microsoft YaHei" w:hAnsi="Microsoft YaHei" w:cs="Cambria Math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cs="Mangal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egoe UI" w:hAnsi="Segoe UI" w:cs="Manga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Microsoft YaHei" w:hAnsi="Microsoft YaHei" w:cs="Cambria Math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cs="Mangal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egoe UI" w:hAnsi="Segoe UI" w:cs="Manga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Microsoft YaHei" w:hAnsi="Microsoft YaHei" w:cs="Cambria Math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cs="Mangal" w:hint="default"/>
      </w:rPr>
    </w:lvl>
  </w:abstractNum>
  <w:abstractNum w:abstractNumId="2" w15:restartNumberingAfterBreak="0">
    <w:nsid w:val="3C1C4C63"/>
    <w:multiLevelType w:val="hybridMultilevel"/>
    <w:tmpl w:val="23D85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2AFA"/>
    <w:multiLevelType w:val="hybridMultilevel"/>
    <w:tmpl w:val="4314E92E"/>
    <w:lvl w:ilvl="0" w:tplc="5AF6F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1C"/>
    <w:rsid w:val="000128ED"/>
    <w:rsid w:val="0002625C"/>
    <w:rsid w:val="00035D2D"/>
    <w:rsid w:val="00040137"/>
    <w:rsid w:val="00046B75"/>
    <w:rsid w:val="00081DD5"/>
    <w:rsid w:val="00081FE2"/>
    <w:rsid w:val="000B5928"/>
    <w:rsid w:val="000B5EA6"/>
    <w:rsid w:val="000C75FC"/>
    <w:rsid w:val="000D07B9"/>
    <w:rsid w:val="000E196E"/>
    <w:rsid w:val="000F264D"/>
    <w:rsid w:val="00110FC5"/>
    <w:rsid w:val="001204DE"/>
    <w:rsid w:val="001207B5"/>
    <w:rsid w:val="00126BF3"/>
    <w:rsid w:val="001458EB"/>
    <w:rsid w:val="00152C38"/>
    <w:rsid w:val="001811B4"/>
    <w:rsid w:val="001871AE"/>
    <w:rsid w:val="00224072"/>
    <w:rsid w:val="00237ED8"/>
    <w:rsid w:val="00251946"/>
    <w:rsid w:val="002828AE"/>
    <w:rsid w:val="00287272"/>
    <w:rsid w:val="002926FE"/>
    <w:rsid w:val="0029669C"/>
    <w:rsid w:val="002A0E5A"/>
    <w:rsid w:val="002E5166"/>
    <w:rsid w:val="002F11F7"/>
    <w:rsid w:val="002F2648"/>
    <w:rsid w:val="003050BA"/>
    <w:rsid w:val="0030637F"/>
    <w:rsid w:val="003133DC"/>
    <w:rsid w:val="003253A0"/>
    <w:rsid w:val="00325C20"/>
    <w:rsid w:val="003426E1"/>
    <w:rsid w:val="00346379"/>
    <w:rsid w:val="00352285"/>
    <w:rsid w:val="00352BB9"/>
    <w:rsid w:val="003A7A18"/>
    <w:rsid w:val="003D0584"/>
    <w:rsid w:val="003D4CD7"/>
    <w:rsid w:val="003E2678"/>
    <w:rsid w:val="003F5FE8"/>
    <w:rsid w:val="0040516C"/>
    <w:rsid w:val="0041767B"/>
    <w:rsid w:val="004238C8"/>
    <w:rsid w:val="00435B3C"/>
    <w:rsid w:val="00453602"/>
    <w:rsid w:val="00456A55"/>
    <w:rsid w:val="004717F1"/>
    <w:rsid w:val="00477524"/>
    <w:rsid w:val="004C36E2"/>
    <w:rsid w:val="004D2417"/>
    <w:rsid w:val="004D6649"/>
    <w:rsid w:val="004F110E"/>
    <w:rsid w:val="005068A3"/>
    <w:rsid w:val="00514A16"/>
    <w:rsid w:val="00515500"/>
    <w:rsid w:val="00521612"/>
    <w:rsid w:val="00524B27"/>
    <w:rsid w:val="0053218F"/>
    <w:rsid w:val="0054474D"/>
    <w:rsid w:val="0055353E"/>
    <w:rsid w:val="005A0FF2"/>
    <w:rsid w:val="005A78A5"/>
    <w:rsid w:val="005B6960"/>
    <w:rsid w:val="005C1F6A"/>
    <w:rsid w:val="005E2571"/>
    <w:rsid w:val="005E65C2"/>
    <w:rsid w:val="005F081B"/>
    <w:rsid w:val="005F23EE"/>
    <w:rsid w:val="00613AD3"/>
    <w:rsid w:val="00627A47"/>
    <w:rsid w:val="00632374"/>
    <w:rsid w:val="00666853"/>
    <w:rsid w:val="00684D8E"/>
    <w:rsid w:val="00690B7A"/>
    <w:rsid w:val="006A00A2"/>
    <w:rsid w:val="006A1781"/>
    <w:rsid w:val="006C2727"/>
    <w:rsid w:val="006C5E91"/>
    <w:rsid w:val="007230FF"/>
    <w:rsid w:val="007241A3"/>
    <w:rsid w:val="00736D11"/>
    <w:rsid w:val="00744D95"/>
    <w:rsid w:val="007657E0"/>
    <w:rsid w:val="007824BB"/>
    <w:rsid w:val="007B54C5"/>
    <w:rsid w:val="007D7991"/>
    <w:rsid w:val="007F1DFB"/>
    <w:rsid w:val="0082520F"/>
    <w:rsid w:val="0083092B"/>
    <w:rsid w:val="0083339D"/>
    <w:rsid w:val="00856028"/>
    <w:rsid w:val="0087345D"/>
    <w:rsid w:val="008978E6"/>
    <w:rsid w:val="008C308A"/>
    <w:rsid w:val="008D4F49"/>
    <w:rsid w:val="008E305C"/>
    <w:rsid w:val="008E494D"/>
    <w:rsid w:val="008F22B5"/>
    <w:rsid w:val="008F583F"/>
    <w:rsid w:val="009158DC"/>
    <w:rsid w:val="00923E72"/>
    <w:rsid w:val="00932D66"/>
    <w:rsid w:val="00933A13"/>
    <w:rsid w:val="0094379F"/>
    <w:rsid w:val="009476E0"/>
    <w:rsid w:val="009562E4"/>
    <w:rsid w:val="00957F0F"/>
    <w:rsid w:val="00973306"/>
    <w:rsid w:val="00974FAC"/>
    <w:rsid w:val="00986067"/>
    <w:rsid w:val="009869F0"/>
    <w:rsid w:val="009947EB"/>
    <w:rsid w:val="009961F6"/>
    <w:rsid w:val="009A4394"/>
    <w:rsid w:val="009B2CC3"/>
    <w:rsid w:val="009C491B"/>
    <w:rsid w:val="009C7143"/>
    <w:rsid w:val="009D6E56"/>
    <w:rsid w:val="009E119C"/>
    <w:rsid w:val="009E5BDE"/>
    <w:rsid w:val="00A07F6D"/>
    <w:rsid w:val="00A23992"/>
    <w:rsid w:val="00A46CE9"/>
    <w:rsid w:val="00A517AA"/>
    <w:rsid w:val="00A645F8"/>
    <w:rsid w:val="00A65F2E"/>
    <w:rsid w:val="00A74F05"/>
    <w:rsid w:val="00A871BF"/>
    <w:rsid w:val="00A95DFC"/>
    <w:rsid w:val="00AA2856"/>
    <w:rsid w:val="00AB06E9"/>
    <w:rsid w:val="00AC2EB4"/>
    <w:rsid w:val="00AD7D89"/>
    <w:rsid w:val="00B006CF"/>
    <w:rsid w:val="00B066E4"/>
    <w:rsid w:val="00B17291"/>
    <w:rsid w:val="00B41600"/>
    <w:rsid w:val="00B47B4B"/>
    <w:rsid w:val="00B5316D"/>
    <w:rsid w:val="00B54BD1"/>
    <w:rsid w:val="00B630F8"/>
    <w:rsid w:val="00B71DB3"/>
    <w:rsid w:val="00B72B19"/>
    <w:rsid w:val="00B74B70"/>
    <w:rsid w:val="00B82935"/>
    <w:rsid w:val="00B829EA"/>
    <w:rsid w:val="00B93EB5"/>
    <w:rsid w:val="00B95FEC"/>
    <w:rsid w:val="00BA5BBF"/>
    <w:rsid w:val="00BC4075"/>
    <w:rsid w:val="00BE005A"/>
    <w:rsid w:val="00BE6083"/>
    <w:rsid w:val="00BF1469"/>
    <w:rsid w:val="00BF2B79"/>
    <w:rsid w:val="00BF5D69"/>
    <w:rsid w:val="00C14988"/>
    <w:rsid w:val="00C20DB8"/>
    <w:rsid w:val="00C56669"/>
    <w:rsid w:val="00CA3A9A"/>
    <w:rsid w:val="00CB0FFD"/>
    <w:rsid w:val="00D03485"/>
    <w:rsid w:val="00D430AC"/>
    <w:rsid w:val="00D52492"/>
    <w:rsid w:val="00D55598"/>
    <w:rsid w:val="00D56C42"/>
    <w:rsid w:val="00D72173"/>
    <w:rsid w:val="00D726B1"/>
    <w:rsid w:val="00D74272"/>
    <w:rsid w:val="00D75D6D"/>
    <w:rsid w:val="00D762E2"/>
    <w:rsid w:val="00D8721D"/>
    <w:rsid w:val="00D87F84"/>
    <w:rsid w:val="00DB4303"/>
    <w:rsid w:val="00DC407B"/>
    <w:rsid w:val="00DD3A7D"/>
    <w:rsid w:val="00DD7051"/>
    <w:rsid w:val="00DF04BB"/>
    <w:rsid w:val="00DF4D2D"/>
    <w:rsid w:val="00DF4FAD"/>
    <w:rsid w:val="00E13659"/>
    <w:rsid w:val="00E16B97"/>
    <w:rsid w:val="00E21CFE"/>
    <w:rsid w:val="00E414B3"/>
    <w:rsid w:val="00E431B3"/>
    <w:rsid w:val="00E60785"/>
    <w:rsid w:val="00E65F3B"/>
    <w:rsid w:val="00E75A4D"/>
    <w:rsid w:val="00E93CA5"/>
    <w:rsid w:val="00EC1220"/>
    <w:rsid w:val="00EC1EBC"/>
    <w:rsid w:val="00EC7E7F"/>
    <w:rsid w:val="00ED781C"/>
    <w:rsid w:val="00EE687F"/>
    <w:rsid w:val="00F058CE"/>
    <w:rsid w:val="00F537EF"/>
    <w:rsid w:val="00F61B02"/>
    <w:rsid w:val="00F72264"/>
    <w:rsid w:val="00F8290C"/>
    <w:rsid w:val="00F83B55"/>
    <w:rsid w:val="00F8577D"/>
    <w:rsid w:val="00F87569"/>
    <w:rsid w:val="00F93142"/>
    <w:rsid w:val="00FF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D5ECC71-64E2-42B9-B5F5-5B74F82A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5559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26E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B06E9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B06E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0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FF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47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5068A3"/>
  </w:style>
  <w:style w:type="paragraph" w:styleId="Bezproreda">
    <w:name w:val="No Spacing"/>
    <w:uiPriority w:val="1"/>
    <w:qFormat/>
    <w:rsid w:val="00515500"/>
    <w:pPr>
      <w:suppressAutoHyphens/>
      <w:spacing w:after="0" w:line="240" w:lineRule="auto"/>
    </w:pPr>
    <w:rPr>
      <w:rFonts w:ascii="Segoe UI" w:eastAsia="Segoe UI" w:hAnsi="Segoe UI" w:cs="Mangal"/>
      <w:lang w:eastAsia="zh-CN"/>
    </w:rPr>
  </w:style>
  <w:style w:type="paragraph" w:customStyle="1" w:styleId="Odlomakpopisa1">
    <w:name w:val="Odlomak popisa1"/>
    <w:basedOn w:val="Normal"/>
    <w:rsid w:val="00515500"/>
    <w:pPr>
      <w:ind w:left="720"/>
      <w:contextualSpacing/>
    </w:pPr>
    <w:rPr>
      <w:rFonts w:ascii="Cambria Math" w:eastAsia="Cambria Math" w:hAnsi="Cambria Math" w:cs="Cambria Math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igkovacic-zdenci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s-zdenci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os-igkovacic-zdenci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AE52-25B0-479E-BDB8-ECA9613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Magadenovac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Tajništvo</cp:lastModifiedBy>
  <cp:revision>29</cp:revision>
  <cp:lastPrinted>2022-10-03T07:05:00Z</cp:lastPrinted>
  <dcterms:created xsi:type="dcterms:W3CDTF">2021-09-14T10:55:00Z</dcterms:created>
  <dcterms:modified xsi:type="dcterms:W3CDTF">2026-02-09T06:42:00Z</dcterms:modified>
</cp:coreProperties>
</file>