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FC" w:rsidRDefault="00C05FFC" w:rsidP="00C05FF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D444C">
        <w:rPr>
          <w:rFonts w:ascii="Times New Roman" w:eastAsia="Calibri" w:hAnsi="Times New Roman" w:cs="Times New Roman"/>
          <w:sz w:val="24"/>
          <w:szCs w:val="24"/>
        </w:rPr>
        <w:t>112-02/2</w:t>
      </w:r>
      <w:r w:rsidR="00E7112F">
        <w:rPr>
          <w:rFonts w:ascii="Times New Roman" w:eastAsia="Calibri" w:hAnsi="Times New Roman" w:cs="Times New Roman"/>
          <w:sz w:val="24"/>
          <w:szCs w:val="24"/>
        </w:rPr>
        <w:t>6</w:t>
      </w:r>
      <w:r w:rsidRPr="009D444C">
        <w:rPr>
          <w:rFonts w:ascii="Times New Roman" w:eastAsia="Calibri" w:hAnsi="Times New Roman" w:cs="Times New Roman"/>
          <w:sz w:val="24"/>
          <w:szCs w:val="24"/>
        </w:rPr>
        <w:t>-01/02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URBROJ: 2189-30-23-01-1</w:t>
      </w:r>
    </w:p>
    <w:p w:rsidR="009D444C" w:rsidRPr="009D444C" w:rsidRDefault="009D444C" w:rsidP="009D44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Zdenci, </w:t>
      </w:r>
      <w:r w:rsidR="00E7112F">
        <w:rPr>
          <w:rFonts w:ascii="Times New Roman" w:eastAsia="Calibri" w:hAnsi="Times New Roman" w:cs="Times New Roman"/>
          <w:sz w:val="24"/>
          <w:szCs w:val="24"/>
        </w:rPr>
        <w:t>23. veljače 2026. godine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4A70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Na temelju članka 107. Zakona o odgoju i obrazovanju u osnovnoj i srednjoj školi                     ( „Narodne novine“,broj:87/08.,86/09.,92/10.,105/10.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ispr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90/11, 5/12, 16/12, 86/12, 94/13, 152/14, 7/17, 68/18, 98/19, 64/20, 151/22 te 156/23 </w:t>
      </w: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), Pravilnika o radu Osnovne škole Ivan Goran Kovačić Zdenci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ravnateljica Osnovne škole Ivan Goran Kovačić u Zdencima raspisuje:</w:t>
      </w:r>
    </w:p>
    <w:p w:rsidR="009D444C" w:rsidRPr="009D444C" w:rsidRDefault="009D444C" w:rsidP="009D4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44C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:rsidR="009D444C" w:rsidRPr="009D444C" w:rsidRDefault="009D444C" w:rsidP="009D444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b/>
          <w:sz w:val="24"/>
          <w:szCs w:val="24"/>
        </w:rPr>
        <w:t>za popunu radnog mjesta</w:t>
      </w:r>
    </w:p>
    <w:p w:rsidR="009D444C" w:rsidRPr="009D444C" w:rsidRDefault="009D444C" w:rsidP="009D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444C" w:rsidRDefault="009D444C" w:rsidP="009D444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444C">
        <w:rPr>
          <w:rFonts w:ascii="Times New Roman" w:eastAsia="Calibri" w:hAnsi="Times New Roman" w:cs="Times New Roman"/>
          <w:b/>
          <w:sz w:val="24"/>
          <w:szCs w:val="24"/>
        </w:rPr>
        <w:t>UČITELJ/ICA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koji/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bavlja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poslove učitelja/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ice</w:t>
      </w:r>
      <w:proofErr w:type="spellEnd"/>
      <w:r w:rsidRPr="009D444C">
        <w:rPr>
          <w:rFonts w:ascii="Times New Roman" w:eastAsia="Calibri" w:hAnsi="Times New Roman" w:cs="Times New Roman"/>
          <w:b/>
          <w:sz w:val="24"/>
          <w:szCs w:val="24"/>
        </w:rPr>
        <w:t xml:space="preserve"> RAZREDNE NASTAVE</w:t>
      </w:r>
    </w:p>
    <w:p w:rsidR="009D444C" w:rsidRPr="009D444C" w:rsidRDefault="009D444C" w:rsidP="009D444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 Područnoj školi Crnac</w:t>
      </w:r>
    </w:p>
    <w:p w:rsidR="009D444C" w:rsidRPr="009D444C" w:rsidRDefault="009D444C" w:rsidP="009D444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1 izvršitelj (m/ž)</w:t>
      </w:r>
    </w:p>
    <w:p w:rsidR="009D444C" w:rsidRPr="009D444C" w:rsidRDefault="009D444C" w:rsidP="009D444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mjesto rada: </w:t>
      </w:r>
      <w:r>
        <w:rPr>
          <w:rFonts w:ascii="Times New Roman" w:eastAsia="Calibri" w:hAnsi="Times New Roman" w:cs="Times New Roman"/>
          <w:sz w:val="24"/>
          <w:szCs w:val="24"/>
        </w:rPr>
        <w:t>Područna škola Crnac</w:t>
      </w:r>
    </w:p>
    <w:p w:rsidR="009D444C" w:rsidRPr="009D444C" w:rsidRDefault="009D444C" w:rsidP="009D444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na određeno puno radno vrijeme (40 sati tjednog zaduženja) – zamjena za odsutnu radnicu 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Uz opće uvjete za zasnivanje radnog odnosa sukladno općim propisima o radu, osoba koja zasniva radni odnos u školskoj ustanovi mora ispunjavati i uvjete propisane člankom 105. i 106. Zakona o odgoju i obrazovanju u osnovnoj i srednjoj školi ( „Narodne novine“, broj:87/08.,86/09.,92/10.,105/10.,90/11. 5/12.,16/12.,86/12.,126/12.,94/13.,152/14, 7/17. 68/18.,98/19.,64/20.) i Pravilnikom o odgovarajućoj vrsti obrazovanja učitelja i stručnih suradnika u osnovnoj školi („Narodne novine“, broj: 6/19.,75/20.).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Uz pisanu prijavu, koja mora biti vlastoručno potpisana, potrebno je priložiti: </w:t>
      </w:r>
    </w:p>
    <w:p w:rsidR="009D444C" w:rsidRPr="009D444C" w:rsidRDefault="009D444C" w:rsidP="009D44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životopis</w:t>
      </w:r>
    </w:p>
    <w:p w:rsidR="009D444C" w:rsidRPr="009D444C" w:rsidRDefault="009D444C" w:rsidP="009D44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dokaz o stečenoj stručnoj spremi </w:t>
      </w:r>
    </w:p>
    <w:p w:rsidR="009D444C" w:rsidRPr="009D444C" w:rsidRDefault="009D444C" w:rsidP="009D44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dokaz o državljanstvu  </w:t>
      </w:r>
    </w:p>
    <w:p w:rsidR="009D444C" w:rsidRPr="009D444C" w:rsidRDefault="009D444C" w:rsidP="009D44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uvjerenje o nekažnjavanju u smislu čl. 106. Zakona o odgoju i obrazovanju u osnovnoj i srednjoj školi (ne starije od šest mjeseci od objave natječaja)</w:t>
      </w:r>
    </w:p>
    <w:p w:rsidR="009D444C" w:rsidRPr="009D444C" w:rsidRDefault="009D444C" w:rsidP="009D444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D444C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radnom stažu, odnosno potvrda o podacima evidentiranim u matičnoj evidenciji Hrvatskog zavoda za mirovinsko osiguranje koju Zavod izdaje na šalterima Područnih službi/ureda Hrvatskog zavoda za mirovinsko osiguranje (ne starije od dana objave natječaja )</w:t>
      </w:r>
    </w:p>
    <w:p w:rsidR="009D444C" w:rsidRPr="009D444C" w:rsidRDefault="009D444C" w:rsidP="009D44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Traženi dokumenti dostavljaju se u neovjerenoj preslici ili elektroničkom ispisu putem sustava e-građani i ne vraćaju se nakon provedenog natječajnog postupka.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Prije sklapanja ugovora o radu odabrani kandidat dužan je sve navedene dokumente dostaviti u izvorniku ili u preslici ovjerenoj od strane javnog bilježnika. 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lastRenderedPageBreak/>
        <w:t>U prijavi je potrebno navesti e-mail adresu radi kontakta i slanja obavijesti o rezultatima natječaja.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Na natječaj se mogu javiti osobe oba spola prema članku </w:t>
      </w:r>
      <w:smartTag w:uri="urn:schemas-microsoft-com:office:smarttags" w:element="metricconverter">
        <w:smartTagPr>
          <w:attr w:name="ProductID" w:val="13. st"/>
        </w:smartTagPr>
        <w:r w:rsidRPr="009D444C">
          <w:rPr>
            <w:rFonts w:ascii="Times New Roman" w:eastAsia="Calibri" w:hAnsi="Times New Roman" w:cs="Times New Roman"/>
            <w:sz w:val="24"/>
            <w:szCs w:val="24"/>
          </w:rPr>
          <w:t>13. st</w:t>
        </w:r>
      </w:smartTag>
      <w:r w:rsidRPr="009D444C">
        <w:rPr>
          <w:rFonts w:ascii="Times New Roman" w:eastAsia="Calibri" w:hAnsi="Times New Roman" w:cs="Times New Roman"/>
          <w:sz w:val="24"/>
          <w:szCs w:val="24"/>
        </w:rPr>
        <w:t>.2. Zakona o ravnopravnosti spolova 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„Narodne novine“, broj: 82/08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koji ostvaruje pravo prednosti pri zapošljavanju po posebnim propisima dužan je u prijavi na natječaj pozvati se na to pravo i priložiti dokaze o pravu na koje se poziva i  ima   prednost u odnosu na ostale kandidate samo pod jednakim uvjetima.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koji se poziva na pravo prednosti prilikom zapošljavanja prema odredbama Zakona o hrvatskim braniteljima iz Domovinskog rata i članovima njihovih obitelji (NN br.121/17., 98/19.,84/21.)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</w:p>
    <w:p w:rsidR="009D444C" w:rsidRPr="009D444C" w:rsidRDefault="009D444C" w:rsidP="009D444C">
      <w:pPr>
        <w:suppressAutoHyphens/>
        <w:spacing w:after="0" w:line="240" w:lineRule="auto"/>
        <w:jc w:val="both"/>
        <w:rPr>
          <w:rFonts w:ascii="Times New Roman" w:eastAsia="Segoe UI" w:hAnsi="Times New Roman" w:cs="Mangal"/>
          <w:color w:val="2E74B5"/>
          <w:sz w:val="24"/>
          <w:szCs w:val="24"/>
          <w:lang w:eastAsia="zh-CN"/>
        </w:rPr>
      </w:pPr>
      <w:hyperlink r:id="rId7" w:history="1">
        <w:r w:rsidRPr="009D444C">
          <w:rPr>
            <w:rFonts w:ascii="Times New Roman" w:eastAsia="Segoe UI" w:hAnsi="Times New Roman" w:cs="Mangal"/>
            <w:color w:val="2E74B5"/>
            <w:sz w:val="24"/>
            <w:szCs w:val="24"/>
            <w:u w:val="single"/>
            <w:lang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uppressAutoHyphens/>
        <w:spacing w:after="0" w:line="240" w:lineRule="auto"/>
        <w:jc w:val="both"/>
        <w:rPr>
          <w:rFonts w:ascii="Times New Roman" w:eastAsia="Segoe UI" w:hAnsi="Times New Roman" w:cs="Mangal"/>
          <w:sz w:val="24"/>
          <w:szCs w:val="24"/>
          <w:lang w:eastAsia="zh-CN"/>
        </w:rPr>
      </w:pPr>
      <w:r w:rsidRPr="009D444C">
        <w:rPr>
          <w:rFonts w:ascii="Times New Roman" w:eastAsia="Segoe UI" w:hAnsi="Times New Roman" w:cs="Mangal"/>
          <w:sz w:val="24"/>
          <w:szCs w:val="24"/>
          <w:lang w:eastAsia="zh-CN"/>
        </w:rPr>
        <w:t>Kandidat koji se poziva na pravo prednosti prilikom zapošljavanja sukladno Zakonu o civilnim stradalnicima iz Domovinskog rata (NN 84/21.)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</w:p>
    <w:p w:rsidR="009D444C" w:rsidRPr="009D444C" w:rsidRDefault="009D444C" w:rsidP="009D444C">
      <w:pPr>
        <w:spacing w:after="0" w:line="240" w:lineRule="auto"/>
        <w:jc w:val="both"/>
        <w:rPr>
          <w:rFonts w:ascii="Arial" w:eastAsia="Calibri" w:hAnsi="Arial" w:cs="Arial"/>
          <w:color w:val="337AB7"/>
          <w:sz w:val="21"/>
          <w:szCs w:val="21"/>
          <w:shd w:val="clear" w:color="auto" w:fill="FFFFFF"/>
        </w:rPr>
      </w:pPr>
      <w:hyperlink r:id="rId8" w:history="1">
        <w:r w:rsidRPr="009D444C">
          <w:rPr>
            <w:rFonts w:ascii="Arial" w:eastAsia="Calibri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koji se poziva na pravo prednosti prilikom zapošljavanja sukladno članku 9. Zakona o  profesionalnoj rehabilitaciji i zapošljavanju osoba s invaliditetom, uz prijavu na javni natječaj dužan/a je, osim dokaza o ispunjavanju traženih uvjeta, priložiti i rješenje o utvrđenom invaliditetu odnosno drugu javnu ispravu o invaliditetu, na temelju koje se osoba može upisati u očevidnik zaposlenih osoba s invaliditetom te dokaz iz kojeg je vidljivo spomenuto pravo.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koji se poziva na pravo prednosti prilikom zapošljavanja sukladno članku 48.f Zakona o  zaštiti civilnih i vojnih invalida rata, uz prijavu na natječaj dužan/a je, osim dokaza o ispunjavanju traženih uvjeta iz natječaja, priložiti i rješenje, odnosno potvrdu iz koje je vidljivo navedeno pravo.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Kandidatom prijavljenim na natječaj smatra se samo osoba koja podnese vlastoručno potpisanu prijavu ( zamolbu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), pravodobnu i potpunu prijavu te ispunjava formalne uvjete iz natječaja.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Nepotpune, nepravodobne i prijave dostavljene elektroničkom poštom neće se razmatrati.</w:t>
      </w: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Za kandidate prijavljene na natječaj koji ispunjavaju formalne uvjete natječaja, te čije su prijave pravodobne i potpune provest će se provjera znanja i sposobnosti testiranjem i razgovorom prema odredbama Pravilnika o načinu i postupku zapošljavanja u osnovnoj školi Ivan Goran </w:t>
      </w:r>
      <w:r w:rsidRPr="009D44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Kovačić Zdenci, objavljenom na mrežnim stranicama Škole </w:t>
      </w:r>
      <w:r w:rsidRPr="009D444C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www.os-igkovacic-zdenci.skole.hr.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je zadovoljio na testiranju ako je ostvario najmanje 50% bodova od ukupnog broja bodova svih članova Povjerenstva.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koji nije ostvario  najmanje 50% bodova od ukupnog broja bodova svih članova Povjerenstva ne ostvaruje pravo na pristup razgovoru (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intervju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Vrijeme i mjesto te sadržaj testiranja  (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područje provjere, pravni i drugi izvori za pripremu kandidata za testiranje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) bit će objavljeni na mrežnim stranicama Škole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9D444C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www.os-igkovacic-zdenci.skole.hr</w:t>
        </w:r>
      </w:hyperlink>
      <w:r w:rsidRPr="009D444C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 pet dana prije dana određenog za testiranje.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Ako kandidat ne pristupi testiranju smatra se da je odustao od prijave na natječaj.</w:t>
      </w:r>
    </w:p>
    <w:p w:rsidR="009D444C" w:rsidRP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Kandidat prijavom na natječaj daje privolu za obradu osobnih podataka navedenih u svim dostavljenim dokumentima za potrebe natječajnog postupka sukladno važećim propisima o zaštiti osobnih podataka.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O rezultatima natječaja kandidati će biti obaviješteni u zakonskom roku  putem elektroničke pošte i službene stranice škole </w:t>
      </w:r>
      <w:r w:rsidRPr="009D444C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www.os-igkovacic-zdenci.skole.hr.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Natječaj će biti objavljen na mrežnoj stranici i oglasnoj ploči Hrvatskog zavoda za zapošljavanje i mrežnoj stranici i oglasnoj ploči Osnovne škole Ivan Goran Kovačić, Zdenci. </w:t>
      </w:r>
    </w:p>
    <w:p w:rsidR="00E7112F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Prijave s traženom dokumentacijom podnose se u roku od osam (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>8</w:t>
      </w:r>
      <w:r w:rsidR="00E7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) dana od dana objave natječaja ( odnosno od </w:t>
      </w:r>
      <w:r w:rsidR="00E7112F">
        <w:rPr>
          <w:rFonts w:ascii="Times New Roman" w:eastAsia="Calibri" w:hAnsi="Times New Roman" w:cs="Times New Roman"/>
          <w:b/>
          <w:sz w:val="24"/>
          <w:szCs w:val="24"/>
        </w:rPr>
        <w:t>23. veljače 2026. godine</w:t>
      </w: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E7112F">
        <w:rPr>
          <w:rFonts w:ascii="Times New Roman" w:eastAsia="Calibri" w:hAnsi="Times New Roman" w:cs="Times New Roman"/>
          <w:b/>
          <w:sz w:val="24"/>
          <w:szCs w:val="24"/>
        </w:rPr>
        <w:t xml:space="preserve">3. ožujka </w:t>
      </w:r>
      <w:r w:rsidRPr="009D444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7112F">
        <w:rPr>
          <w:rFonts w:ascii="Times New Roman" w:eastAsia="Calibri" w:hAnsi="Times New Roman" w:cs="Times New Roman"/>
          <w:b/>
          <w:sz w:val="24"/>
          <w:szCs w:val="24"/>
        </w:rPr>
        <w:t xml:space="preserve">6. godine </w:t>
      </w:r>
      <w:r w:rsidRPr="009D444C">
        <w:rPr>
          <w:rFonts w:ascii="Times New Roman" w:eastAsia="Calibri" w:hAnsi="Times New Roman" w:cs="Times New Roman"/>
          <w:b/>
          <w:sz w:val="24"/>
          <w:szCs w:val="24"/>
        </w:rPr>
        <w:t>) osobno ili putem pošte</w:t>
      </w: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na adresu:</w:t>
      </w:r>
    </w:p>
    <w:p w:rsidR="00E7112F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Osnovna škola Ivan Goran Kovačić, </w:t>
      </w:r>
    </w:p>
    <w:p w:rsidR="00E7112F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Školska 2, </w:t>
      </w:r>
    </w:p>
    <w:p w:rsidR="009D444C" w:rsidRPr="009D444C" w:rsidRDefault="009D444C" w:rsidP="00E7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>33513 Zdenci s naznakom „Za natječaj – učitelj/</w:t>
      </w:r>
      <w:proofErr w:type="spellStart"/>
      <w:r w:rsidRPr="009D444C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razredne nastave“.</w:t>
      </w:r>
    </w:p>
    <w:p w:rsidR="009D444C" w:rsidRDefault="009D444C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112F" w:rsidRDefault="00E7112F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112F" w:rsidRPr="009D444C" w:rsidRDefault="00E7112F" w:rsidP="009D4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44C" w:rsidRPr="009D444C" w:rsidRDefault="009D444C" w:rsidP="009D4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9D444C">
        <w:rPr>
          <w:rFonts w:ascii="Times New Roman" w:eastAsia="Calibri" w:hAnsi="Times New Roman" w:cs="Times New Roman"/>
          <w:b/>
          <w:sz w:val="24"/>
          <w:szCs w:val="24"/>
        </w:rPr>
        <w:t xml:space="preserve"> RAVNATELJICA                                                                                                </w:t>
      </w:r>
    </w:p>
    <w:p w:rsidR="009D444C" w:rsidRPr="009D444C" w:rsidRDefault="009D444C" w:rsidP="009D444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D444C" w:rsidRPr="009D444C" w:rsidRDefault="009D444C" w:rsidP="009D444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D444C">
        <w:rPr>
          <w:rFonts w:ascii="Times New Roman" w:eastAsia="Calibri" w:hAnsi="Times New Roman" w:cs="Times New Roman"/>
          <w:sz w:val="24"/>
          <w:szCs w:val="24"/>
        </w:rPr>
        <w:tab/>
        <w:t xml:space="preserve">           Ivana Pavelić, dipl. </w:t>
      </w:r>
      <w:proofErr w:type="spellStart"/>
      <w:r w:rsidRPr="009D444C">
        <w:rPr>
          <w:rFonts w:ascii="Times New Roman" w:eastAsia="Calibri" w:hAnsi="Times New Roman" w:cs="Times New Roman"/>
          <w:sz w:val="24"/>
          <w:szCs w:val="24"/>
        </w:rPr>
        <w:t>uč</w:t>
      </w:r>
      <w:proofErr w:type="spellEnd"/>
      <w:r w:rsidRPr="009D44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6B3F" w:rsidRDefault="00226B3F" w:rsidP="009D444C">
      <w:pPr>
        <w:suppressAutoHyphens/>
        <w:spacing w:after="0" w:line="240" w:lineRule="auto"/>
      </w:pPr>
    </w:p>
    <w:sectPr w:rsidR="00226B3F" w:rsidSect="00D06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1F" w:rsidRDefault="0090641F" w:rsidP="00C05FFC">
      <w:pPr>
        <w:spacing w:after="0" w:line="240" w:lineRule="auto"/>
      </w:pPr>
      <w:r>
        <w:separator/>
      </w:r>
    </w:p>
  </w:endnote>
  <w:endnote w:type="continuationSeparator" w:id="0">
    <w:p w:rsidR="0090641F" w:rsidRDefault="0090641F" w:rsidP="00C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FC" w:rsidRDefault="00C05FF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FC" w:rsidRDefault="00C05FF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FC" w:rsidRDefault="00C05FF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1F" w:rsidRDefault="0090641F" w:rsidP="00C05FFC">
      <w:pPr>
        <w:spacing w:after="0" w:line="240" w:lineRule="auto"/>
      </w:pPr>
      <w:r>
        <w:separator/>
      </w:r>
    </w:p>
  </w:footnote>
  <w:footnote w:type="continuationSeparator" w:id="0">
    <w:p w:rsidR="0090641F" w:rsidRDefault="0090641F" w:rsidP="00C0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FC" w:rsidRDefault="00C05FF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95"/>
    </w:tblGrid>
    <w:tr w:rsidR="00C05FFC" w:rsidRPr="00C05FFC" w:rsidTr="00765359">
      <w:tc>
        <w:tcPr>
          <w:tcW w:w="1696" w:type="dxa"/>
        </w:tcPr>
        <w:p w:rsidR="00C05FFC" w:rsidRPr="00C05FFC" w:rsidRDefault="00C05FFC" w:rsidP="00C05FFC">
          <w:pPr>
            <w:tabs>
              <w:tab w:val="center" w:pos="4536"/>
              <w:tab w:val="right" w:pos="9072"/>
            </w:tabs>
            <w:suppressAutoHyphens/>
            <w:spacing w:line="276" w:lineRule="auto"/>
            <w:rPr>
              <w:rFonts w:ascii="Times New Roman" w:eastAsia="Courier New" w:hAnsi="Times New Roman" w:cs="Times New Roman"/>
              <w:b/>
              <w:lang w:eastAsia="zh-CN"/>
            </w:rPr>
          </w:pPr>
          <w:r w:rsidRPr="00C05FFC">
            <w:rPr>
              <w:rFonts w:ascii="Times New Roman" w:eastAsia="Courier New" w:hAnsi="Times New Roman" w:cs="Times New Roman"/>
              <w:b/>
              <w:noProof/>
              <w:lang w:eastAsia="hr-HR"/>
            </w:rPr>
            <w:drawing>
              <wp:inline distT="0" distB="0" distL="0" distR="0" wp14:anchorId="550D3148" wp14:editId="762878EF">
                <wp:extent cx="982980" cy="982980"/>
                <wp:effectExtent l="0" t="0" r="7620" b="762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80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71" cy="983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</w:tcPr>
        <w:p w:rsidR="00C05FFC" w:rsidRPr="00C05FFC" w:rsidRDefault="00C05FFC" w:rsidP="00C05FFC">
          <w:pPr>
            <w:tabs>
              <w:tab w:val="center" w:pos="4536"/>
              <w:tab w:val="right" w:pos="9072"/>
            </w:tabs>
            <w:spacing w:line="259" w:lineRule="auto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05FFC">
            <w:rPr>
              <w:rFonts w:ascii="Calibri" w:eastAsia="Calibri" w:hAnsi="Calibri" w:cs="Times New Roman"/>
              <w:b/>
              <w:sz w:val="24"/>
              <w:szCs w:val="24"/>
            </w:rPr>
            <w:t>Osnovna škola Ivan Goran Kovačić</w:t>
          </w:r>
        </w:p>
        <w:p w:rsidR="00C05FFC" w:rsidRPr="00C05FFC" w:rsidRDefault="00C05FFC" w:rsidP="00C05FFC">
          <w:pPr>
            <w:tabs>
              <w:tab w:val="left" w:pos="2700"/>
            </w:tabs>
            <w:spacing w:line="259" w:lineRule="auto"/>
            <w:jc w:val="center"/>
            <w:rPr>
              <w:rFonts w:ascii="Calibri" w:eastAsia="Calibri" w:hAnsi="Calibri" w:cs="Times New Roman"/>
              <w:b/>
            </w:rPr>
          </w:pPr>
          <w:r w:rsidRPr="00C05FFC">
            <w:rPr>
              <w:rFonts w:ascii="Calibri" w:eastAsia="Calibri" w:hAnsi="Calibri" w:cs="Times New Roman"/>
              <w:b/>
            </w:rPr>
            <w:t>Školska 2, 33513 Zdenci</w:t>
          </w:r>
        </w:p>
        <w:p w:rsidR="00C05FFC" w:rsidRPr="00C05FFC" w:rsidRDefault="00C05FFC" w:rsidP="00C05FFC">
          <w:pPr>
            <w:tabs>
              <w:tab w:val="left" w:pos="2700"/>
            </w:tabs>
            <w:spacing w:line="259" w:lineRule="auto"/>
            <w:jc w:val="center"/>
            <w:rPr>
              <w:rFonts w:ascii="Calibri" w:eastAsia="Calibri" w:hAnsi="Calibri" w:cs="Times New Roman"/>
              <w:b/>
            </w:rPr>
          </w:pPr>
          <w:r w:rsidRPr="00C05FFC">
            <w:rPr>
              <w:rFonts w:ascii="Calibri" w:eastAsia="Calibri" w:hAnsi="Calibri" w:cs="Times New Roman"/>
              <w:b/>
            </w:rPr>
            <w:t>tel. 033/646-009, fax. 033/646-613</w:t>
          </w:r>
        </w:p>
        <w:p w:rsidR="00C05FFC" w:rsidRPr="00C05FFC" w:rsidRDefault="00C05FFC" w:rsidP="00C05FFC">
          <w:pPr>
            <w:tabs>
              <w:tab w:val="left" w:pos="2700"/>
            </w:tabs>
            <w:spacing w:line="259" w:lineRule="auto"/>
            <w:jc w:val="center"/>
            <w:rPr>
              <w:rFonts w:ascii="Calibri" w:eastAsia="Calibri" w:hAnsi="Calibri" w:cs="Times New Roman"/>
              <w:b/>
            </w:rPr>
          </w:pPr>
          <w:r w:rsidRPr="00C05FFC">
            <w:rPr>
              <w:rFonts w:ascii="Calibri" w:eastAsia="Calibri" w:hAnsi="Calibri" w:cs="Times New Roman"/>
              <w:b/>
            </w:rPr>
            <w:t xml:space="preserve">web: </w:t>
          </w:r>
          <w:hyperlink r:id="rId2" w:history="1">
            <w:r w:rsidRPr="00C05FFC">
              <w:rPr>
                <w:rFonts w:ascii="Calibri" w:eastAsia="Calibri" w:hAnsi="Calibri" w:cs="Times New Roman"/>
                <w:b/>
                <w:color w:val="0000FF"/>
                <w:u w:val="single"/>
              </w:rPr>
              <w:t>www.os-zdenci.hr</w:t>
            </w:r>
          </w:hyperlink>
          <w:r w:rsidRPr="00C05FFC">
            <w:rPr>
              <w:rFonts w:ascii="Calibri" w:eastAsia="Calibri" w:hAnsi="Calibri" w:cs="Times New Roman"/>
              <w:b/>
            </w:rPr>
            <w:t xml:space="preserve">, email: </w:t>
          </w:r>
          <w:hyperlink r:id="rId3" w:history="1">
            <w:r w:rsidRPr="00C05FFC">
              <w:rPr>
                <w:rFonts w:ascii="Calibri" w:eastAsia="Calibri" w:hAnsi="Calibri" w:cs="Times New Roman"/>
                <w:b/>
                <w:color w:val="0000FF"/>
                <w:u w:val="single"/>
              </w:rPr>
              <w:t>ured@os-igkovacic-zdenci.skole.hr</w:t>
            </w:r>
          </w:hyperlink>
        </w:p>
        <w:p w:rsidR="00C05FFC" w:rsidRPr="00C05FFC" w:rsidRDefault="00C05FFC" w:rsidP="00C05FFC">
          <w:pPr>
            <w:tabs>
              <w:tab w:val="left" w:pos="2700"/>
            </w:tabs>
            <w:spacing w:line="259" w:lineRule="auto"/>
            <w:jc w:val="center"/>
            <w:rPr>
              <w:rFonts w:ascii="Calibri" w:eastAsia="Calibri" w:hAnsi="Calibri" w:cs="Times New Roman"/>
              <w:b/>
            </w:rPr>
          </w:pPr>
          <w:r w:rsidRPr="00C05FFC">
            <w:rPr>
              <w:rFonts w:ascii="Calibri" w:eastAsia="Calibri" w:hAnsi="Calibri" w:cs="Times New Roman"/>
              <w:b/>
            </w:rPr>
            <w:t>MB: 3018164, OIB: 77330615924</w:t>
          </w:r>
        </w:p>
        <w:p w:rsidR="00C05FFC" w:rsidRPr="00C05FFC" w:rsidRDefault="00C05FFC" w:rsidP="00C05FFC">
          <w:pPr>
            <w:tabs>
              <w:tab w:val="center" w:pos="4536"/>
              <w:tab w:val="right" w:pos="9072"/>
            </w:tabs>
            <w:suppressAutoHyphens/>
            <w:spacing w:line="276" w:lineRule="auto"/>
            <w:rPr>
              <w:rFonts w:ascii="Times New Roman" w:eastAsia="Courier New" w:hAnsi="Times New Roman" w:cs="Times New Roman"/>
              <w:b/>
              <w:lang w:eastAsia="zh-CN"/>
            </w:rPr>
          </w:pPr>
        </w:p>
      </w:tc>
    </w:tr>
  </w:tbl>
  <w:p w:rsidR="00C05FFC" w:rsidRDefault="00C05FF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FC" w:rsidRDefault="00C05FF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C4E080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341731"/>
    <w:multiLevelType w:val="hybridMultilevel"/>
    <w:tmpl w:val="3A4ABBB2"/>
    <w:lvl w:ilvl="0" w:tplc="E8A6E3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897"/>
    <w:multiLevelType w:val="hybridMultilevel"/>
    <w:tmpl w:val="AF361EB8"/>
    <w:lvl w:ilvl="0" w:tplc="CA4EAC1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A73679"/>
    <w:multiLevelType w:val="hybridMultilevel"/>
    <w:tmpl w:val="2D708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FC"/>
    <w:rsid w:val="000C2E93"/>
    <w:rsid w:val="00226B3F"/>
    <w:rsid w:val="004A7065"/>
    <w:rsid w:val="00514BF7"/>
    <w:rsid w:val="0083671E"/>
    <w:rsid w:val="0090641F"/>
    <w:rsid w:val="009D444C"/>
    <w:rsid w:val="00B85CFF"/>
    <w:rsid w:val="00C05FFC"/>
    <w:rsid w:val="00CB7C20"/>
    <w:rsid w:val="00D064BC"/>
    <w:rsid w:val="00DB12E9"/>
    <w:rsid w:val="00E7112F"/>
    <w:rsid w:val="00EF2BAD"/>
    <w:rsid w:val="00F56BBB"/>
    <w:rsid w:val="00F85935"/>
    <w:rsid w:val="00F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6B63-3958-452E-A6A6-1650C20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FF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5FFC"/>
  </w:style>
  <w:style w:type="paragraph" w:styleId="Podnoje">
    <w:name w:val="footer"/>
    <w:basedOn w:val="Normal"/>
    <w:link w:val="PodnojeChar"/>
    <w:uiPriority w:val="99"/>
    <w:unhideWhenUsed/>
    <w:rsid w:val="00C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5FFC"/>
  </w:style>
  <w:style w:type="table" w:styleId="Reetkatablice">
    <w:name w:val="Table Grid"/>
    <w:basedOn w:val="Obinatablica"/>
    <w:uiPriority w:val="39"/>
    <w:rsid w:val="00C0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s-igkovacic-zdenci.skole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igkovacic-zdenci.skole.hr" TargetMode="External"/><Relationship Id="rId2" Type="http://schemas.openxmlformats.org/officeDocument/2006/relationships/hyperlink" Target="http://www.os-zdenci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IGK ZDENCI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10</cp:revision>
  <cp:lastPrinted>2025-09-22T07:41:00Z</cp:lastPrinted>
  <dcterms:created xsi:type="dcterms:W3CDTF">2025-09-10T07:44:00Z</dcterms:created>
  <dcterms:modified xsi:type="dcterms:W3CDTF">2026-02-20T10:38:00Z</dcterms:modified>
</cp:coreProperties>
</file>